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C37F">
      <w:pPr>
        <w:pStyle w:val="5"/>
        <w:autoSpaceDE/>
        <w:autoSpaceDN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附件9</w:t>
      </w:r>
    </w:p>
    <w:p w14:paraId="255224CC">
      <w:pPr>
        <w:adjustRightInd w:val="0"/>
        <w:snapToGrid w:val="0"/>
        <w:spacing w:line="600" w:lineRule="exact"/>
        <w:jc w:val="center"/>
        <w:textAlignment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糖企联合机收奖补申请表</w:t>
      </w:r>
    </w:p>
    <w:p w14:paraId="0135A422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3973FAF6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3"/>
        <w:tblW w:w="14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1985"/>
        <w:gridCol w:w="1984"/>
        <w:gridCol w:w="1276"/>
        <w:gridCol w:w="1417"/>
        <w:gridCol w:w="1276"/>
        <w:gridCol w:w="1843"/>
        <w:gridCol w:w="1417"/>
        <w:gridCol w:w="1276"/>
      </w:tblGrid>
      <w:tr w14:paraId="4027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CED1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单位名称：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统一社会信用代码: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 w14:paraId="3E835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5667D">
            <w:pPr>
              <w:widowControl/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开户银行：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户名：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账号（卡号）：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申报时间：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</w:tr>
      <w:tr w14:paraId="1DDE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950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A2A8B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所属县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DC9DB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所属</w:t>
            </w:r>
          </w:p>
          <w:p w14:paraId="6E8C83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6E770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地块</w:t>
            </w:r>
          </w:p>
          <w:p w14:paraId="37AF520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业主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F9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机收服务</w:t>
            </w:r>
          </w:p>
          <w:p w14:paraId="3E19CEB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组织/个人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FDD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代扣机收费明细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470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机收蔗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磅单重量（吨）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84E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榨季原料蔗</w:t>
            </w:r>
          </w:p>
          <w:p w14:paraId="27BF58E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入榨量</w:t>
            </w:r>
          </w:p>
          <w:p w14:paraId="6816D87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66E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制糖企业收购机收蔗的重量（净重）占本企业糖料蔗入榨量的百分比（%）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DC1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补贴金额</w:t>
            </w:r>
          </w:p>
          <w:p w14:paraId="22C72C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8B1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备注</w:t>
            </w:r>
          </w:p>
        </w:tc>
      </w:tr>
      <w:tr w14:paraId="6726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F9A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8ED54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EFE07A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F607A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17C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A18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B9E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38599F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5A05714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5F6125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2464F47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62CA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1C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B2C22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269832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02679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50F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118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CEE3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B6926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CEC12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2A89AA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3B1D3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702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13A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3AFB7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6C5FC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0D46DC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1BF9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C24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BA7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C04EF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B13C1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4E57B4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10511C0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282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B62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E463C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EBCFB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A2E2A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4C9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CFA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8BBC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02AA9F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6A681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2CFED38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42C9918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712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C60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7C79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6F7A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6C3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C26E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64A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6D6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03" w:type="dxa"/>
            <w:gridSpan w:val="4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47235839">
            <w:pPr>
              <w:widowControl/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申请人（签字）：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DD18A1F">
            <w:pPr>
              <w:widowControl/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受理人（签字）：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6C368617">
            <w:pPr>
              <w:widowControl/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审核人（签字）：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74FAE3E">
            <w:pPr>
              <w:widowControl/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县农业农村局（农机中心）审核意见（盖章）：</w:t>
            </w:r>
          </w:p>
        </w:tc>
      </w:tr>
      <w:tr w14:paraId="64AF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503" w:type="dxa"/>
            <w:gridSpan w:val="4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393809D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3B9ED32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FC550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6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B5E855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FE45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92CDB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年    月     日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34014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年    月     日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1F59E"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45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E5E02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 月    日</w:t>
            </w:r>
          </w:p>
        </w:tc>
      </w:tr>
    </w:tbl>
    <w:p w14:paraId="18C6B36F">
      <w:pPr>
        <w:adjustRightInd w:val="0"/>
        <w:snapToGrid w:val="0"/>
        <w:spacing w:before="156" w:beforeLines="50" w:line="300" w:lineRule="exact"/>
        <w:rPr>
          <w:rFonts w:ascii="Times New Roman" w:hAnsi="Times New Roman" w:eastAsia="黑体"/>
          <w:color w:val="000000"/>
          <w:kern w:val="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备注：</w:t>
      </w:r>
      <w:r>
        <w:rPr>
          <w:rFonts w:ascii="Times New Roman" w:hAnsi="Times New Roman" w:eastAsia="黑体"/>
          <w:color w:val="000000"/>
          <w:kern w:val="0"/>
          <w:szCs w:val="21"/>
        </w:rPr>
        <w:t>机收蔗磅单重量合计数/榨季原料蔗入榨量=制糖企业收购机收蔗的重量（净重）占本企业糖料蔗入榨量的百分比</w:t>
      </w:r>
    </w:p>
    <w:p w14:paraId="133CA4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0C2C49CF"/>
    <w:rsid w:val="0C2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5">
    <w:name w:val="Default"/>
    <w:basedOn w:val="6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DC0BEB3F8E4C4B18BF6CBB2B8DFCF75A_11</vt:lpwstr>
  </property>
</Properties>
</file>