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E2F94">
      <w:pPr>
        <w:spacing w:line="560" w:lineRule="exact"/>
        <w:rPr>
          <w:rFonts w:hint="default" w:ascii="Times New Roman" w:hAnsi="Times New Roman" w:eastAsia="黑体" w:cs="黑体"/>
          <w:sz w:val="32"/>
          <w:szCs w:val="32"/>
          <w:lang w:val="en-US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附件1</w:t>
      </w:r>
    </w:p>
    <w:p w14:paraId="7F925337">
      <w:pPr>
        <w:spacing w:line="300" w:lineRule="exact"/>
        <w:jc w:val="both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</w:p>
    <w:p w14:paraId="653FD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方正小标宋简体"/>
          <w:b w:val="0"/>
          <w:bCs/>
          <w:sz w:val="44"/>
          <w:szCs w:val="44"/>
          <w:lang w:val="en" w:eastAsia="zh-CN"/>
        </w:rPr>
        <w:t>202</w:t>
      </w: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val="en-US" w:eastAsia="zh-CN"/>
        </w:rPr>
        <w:t>7年广西农机化标准和技术规范制修订项目申报计划表</w:t>
      </w:r>
    </w:p>
    <w:p w14:paraId="3DC6852B">
      <w:pPr>
        <w:spacing w:line="560" w:lineRule="exact"/>
        <w:rPr>
          <w:rFonts w:hint="eastAsia" w:ascii="Times New Roman" w:hAnsi="Times New Roman" w:eastAsia="方正仿宋_GB2312" w:cs="方正仿宋_GB2312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</w:rPr>
        <w:t xml:space="preserve">填报人:                        </w:t>
      </w: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方正仿宋_GB2312" w:cs="方正仿宋_GB2312"/>
          <w:sz w:val="32"/>
          <w:szCs w:val="32"/>
        </w:rPr>
        <w:t xml:space="preserve">联系电话：       </w:t>
      </w: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2312" w:cs="方正仿宋_GB2312"/>
          <w:sz w:val="32"/>
          <w:szCs w:val="32"/>
        </w:rPr>
        <w:t xml:space="preserve">              年   月   日</w:t>
      </w:r>
    </w:p>
    <w:tbl>
      <w:tblPr>
        <w:tblStyle w:val="4"/>
        <w:tblW w:w="12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2128"/>
        <w:gridCol w:w="1895"/>
        <w:gridCol w:w="1023"/>
        <w:gridCol w:w="859"/>
        <w:gridCol w:w="1541"/>
        <w:gridCol w:w="1827"/>
        <w:gridCol w:w="1786"/>
        <w:gridCol w:w="832"/>
      </w:tblGrid>
      <w:tr w14:paraId="3BA8A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729" w:type="dxa"/>
            <w:noWrap w:val="0"/>
            <w:vAlign w:val="center"/>
          </w:tcPr>
          <w:p w14:paraId="0141CDD0">
            <w:pPr>
              <w:spacing w:line="300" w:lineRule="exact"/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序号</w:t>
            </w:r>
          </w:p>
        </w:tc>
        <w:tc>
          <w:tcPr>
            <w:tcW w:w="2128" w:type="dxa"/>
            <w:noWrap w:val="0"/>
            <w:vAlign w:val="center"/>
          </w:tcPr>
          <w:p w14:paraId="4223A1F8">
            <w:pPr>
              <w:spacing w:line="300" w:lineRule="exact"/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lang w:val="en-US" w:eastAsia="zh-CN"/>
              </w:rPr>
              <w:t>申报</w:t>
            </w:r>
            <w:r>
              <w:rPr>
                <w:rFonts w:hint="eastAsia" w:ascii="Times New Roman" w:hAnsi="Times New Roman" w:eastAsia="黑体" w:cs="黑体"/>
                <w:sz w:val="24"/>
              </w:rPr>
              <w:t>单位/专家学者/部室名称</w:t>
            </w:r>
          </w:p>
        </w:tc>
        <w:tc>
          <w:tcPr>
            <w:tcW w:w="1895" w:type="dxa"/>
            <w:noWrap w:val="0"/>
            <w:vAlign w:val="center"/>
          </w:tcPr>
          <w:p w14:paraId="3BE33D22">
            <w:pPr>
              <w:spacing w:line="300" w:lineRule="exact"/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lang w:val="en-US" w:eastAsia="zh-CN"/>
              </w:rPr>
              <w:t>申报</w:t>
            </w:r>
            <w:r>
              <w:rPr>
                <w:rFonts w:hint="eastAsia" w:ascii="Times New Roman" w:hAnsi="Times New Roman" w:eastAsia="黑体" w:cs="黑体"/>
                <w:sz w:val="24"/>
              </w:rPr>
              <w:t>标准/技术规范项目名称</w:t>
            </w:r>
          </w:p>
        </w:tc>
        <w:tc>
          <w:tcPr>
            <w:tcW w:w="1023" w:type="dxa"/>
            <w:noWrap w:val="0"/>
            <w:vAlign w:val="center"/>
          </w:tcPr>
          <w:p w14:paraId="67072958">
            <w:pPr>
              <w:spacing w:line="300" w:lineRule="exact"/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标准</w:t>
            </w:r>
          </w:p>
          <w:p w14:paraId="41EC7F6D">
            <w:pPr>
              <w:spacing w:line="300" w:lineRule="exact"/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种类</w:t>
            </w:r>
          </w:p>
        </w:tc>
        <w:tc>
          <w:tcPr>
            <w:tcW w:w="859" w:type="dxa"/>
            <w:noWrap w:val="0"/>
            <w:vAlign w:val="center"/>
          </w:tcPr>
          <w:p w14:paraId="09C2F52F">
            <w:pPr>
              <w:spacing w:line="300" w:lineRule="exact"/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制定/修订</w:t>
            </w:r>
          </w:p>
        </w:tc>
        <w:tc>
          <w:tcPr>
            <w:tcW w:w="1541" w:type="dxa"/>
            <w:noWrap w:val="0"/>
            <w:vAlign w:val="center"/>
          </w:tcPr>
          <w:p w14:paraId="03A641B0">
            <w:pPr>
              <w:tabs>
                <w:tab w:val="left" w:pos="425"/>
              </w:tabs>
              <w:spacing w:line="300" w:lineRule="exact"/>
              <w:jc w:val="center"/>
              <w:rPr>
                <w:rFonts w:hint="eastAsia" w:ascii="Times New Roman" w:hAnsi="Times New Roman" w:eastAsia="黑体" w:cs="黑体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lang w:eastAsia="zh-CN"/>
              </w:rPr>
              <w:t>必要性与主要内容简要描述</w:t>
            </w:r>
          </w:p>
        </w:tc>
        <w:tc>
          <w:tcPr>
            <w:tcW w:w="1827" w:type="dxa"/>
            <w:noWrap w:val="0"/>
            <w:vAlign w:val="center"/>
          </w:tcPr>
          <w:p w14:paraId="6793BD61">
            <w:pPr>
              <w:spacing w:line="300" w:lineRule="exact"/>
              <w:jc w:val="center"/>
              <w:rPr>
                <w:rFonts w:hint="eastAsia" w:ascii="Times New Roman" w:hAnsi="Times New Roman" w:eastAsia="黑体" w:cs="黑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牵头负责/参与起草</w:t>
            </w:r>
            <w:r>
              <w:rPr>
                <w:rFonts w:hint="eastAsia" w:ascii="Times New Roman" w:hAnsi="Times New Roman" w:eastAsia="黑体" w:cs="黑体"/>
                <w:sz w:val="24"/>
                <w:lang w:val="en-US" w:eastAsia="zh-CN"/>
              </w:rPr>
              <w:t>单位（部室）</w:t>
            </w:r>
            <w:r>
              <w:rPr>
                <w:rFonts w:hint="eastAsia" w:ascii="Times New Roman" w:hAnsi="Times New Roman" w:eastAsia="黑体" w:cs="黑体"/>
                <w:sz w:val="24"/>
              </w:rPr>
              <w:t>建议</w:t>
            </w:r>
            <w:r>
              <w:rPr>
                <w:rFonts w:hint="eastAsia" w:ascii="Times New Roman" w:hAnsi="Times New Roman" w:eastAsia="黑体" w:cs="黑体"/>
                <w:sz w:val="24"/>
                <w:lang w:val="en-US" w:eastAsia="zh-CN"/>
              </w:rPr>
              <w:t>名单</w:t>
            </w:r>
          </w:p>
        </w:tc>
        <w:tc>
          <w:tcPr>
            <w:tcW w:w="1786" w:type="dxa"/>
            <w:noWrap w:val="0"/>
            <w:vAlign w:val="center"/>
          </w:tcPr>
          <w:p w14:paraId="0A9F5396">
            <w:pPr>
              <w:spacing w:line="300" w:lineRule="exact"/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第一起草人/参与起草人建议名单</w:t>
            </w:r>
          </w:p>
        </w:tc>
        <w:tc>
          <w:tcPr>
            <w:tcW w:w="832" w:type="dxa"/>
            <w:noWrap w:val="0"/>
            <w:vAlign w:val="center"/>
          </w:tcPr>
          <w:p w14:paraId="61B8D1A4">
            <w:pPr>
              <w:spacing w:line="300" w:lineRule="exact"/>
              <w:jc w:val="center"/>
              <w:rPr>
                <w:rFonts w:hint="eastAsia" w:ascii="Times New Roman" w:hAnsi="Times New Roman" w:eastAsia="黑体" w:cs="黑体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lang w:eastAsia="zh-CN"/>
              </w:rPr>
              <w:t>备注</w:t>
            </w:r>
          </w:p>
        </w:tc>
      </w:tr>
      <w:tr w14:paraId="72FD0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29" w:type="dxa"/>
            <w:noWrap w:val="0"/>
            <w:vAlign w:val="center"/>
          </w:tcPr>
          <w:p w14:paraId="2056DE7E">
            <w:pPr>
              <w:spacing w:line="360" w:lineRule="exact"/>
              <w:jc w:val="center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  <w:tc>
          <w:tcPr>
            <w:tcW w:w="2128" w:type="dxa"/>
            <w:noWrap w:val="0"/>
            <w:vAlign w:val="center"/>
          </w:tcPr>
          <w:p w14:paraId="73875193">
            <w:pPr>
              <w:spacing w:line="360" w:lineRule="exact"/>
              <w:jc w:val="center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  <w:tc>
          <w:tcPr>
            <w:tcW w:w="1895" w:type="dxa"/>
            <w:noWrap w:val="0"/>
            <w:vAlign w:val="top"/>
          </w:tcPr>
          <w:p w14:paraId="66378670">
            <w:pPr>
              <w:spacing w:line="360" w:lineRule="exact"/>
              <w:jc w:val="center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center"/>
          </w:tcPr>
          <w:p w14:paraId="53627687">
            <w:pPr>
              <w:spacing w:line="360" w:lineRule="exact"/>
              <w:jc w:val="center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  <w:tc>
          <w:tcPr>
            <w:tcW w:w="859" w:type="dxa"/>
            <w:noWrap w:val="0"/>
            <w:vAlign w:val="center"/>
          </w:tcPr>
          <w:p w14:paraId="52BC68CE">
            <w:pPr>
              <w:spacing w:line="360" w:lineRule="exact"/>
              <w:jc w:val="center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  <w:tc>
          <w:tcPr>
            <w:tcW w:w="1541" w:type="dxa"/>
            <w:noWrap w:val="0"/>
            <w:vAlign w:val="top"/>
          </w:tcPr>
          <w:p w14:paraId="1324927A">
            <w:pPr>
              <w:spacing w:line="360" w:lineRule="exact"/>
              <w:jc w:val="center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  <w:tc>
          <w:tcPr>
            <w:tcW w:w="1827" w:type="dxa"/>
            <w:noWrap w:val="0"/>
            <w:vAlign w:val="top"/>
          </w:tcPr>
          <w:p w14:paraId="485EA9B6">
            <w:pPr>
              <w:spacing w:line="360" w:lineRule="exact"/>
              <w:jc w:val="center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  <w:tc>
          <w:tcPr>
            <w:tcW w:w="1786" w:type="dxa"/>
            <w:noWrap w:val="0"/>
            <w:vAlign w:val="top"/>
          </w:tcPr>
          <w:p w14:paraId="46029FB1">
            <w:pPr>
              <w:spacing w:line="360" w:lineRule="exact"/>
              <w:jc w:val="center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  <w:tc>
          <w:tcPr>
            <w:tcW w:w="832" w:type="dxa"/>
            <w:noWrap w:val="0"/>
            <w:vAlign w:val="center"/>
          </w:tcPr>
          <w:p w14:paraId="616C2686">
            <w:pPr>
              <w:spacing w:line="360" w:lineRule="exact"/>
              <w:jc w:val="center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</w:tr>
      <w:tr w14:paraId="49960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29" w:type="dxa"/>
            <w:noWrap w:val="0"/>
            <w:vAlign w:val="center"/>
          </w:tcPr>
          <w:p w14:paraId="260C412C">
            <w:pPr>
              <w:spacing w:line="360" w:lineRule="exact"/>
              <w:jc w:val="center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  <w:tc>
          <w:tcPr>
            <w:tcW w:w="2128" w:type="dxa"/>
            <w:noWrap w:val="0"/>
            <w:vAlign w:val="center"/>
          </w:tcPr>
          <w:p w14:paraId="0EEE4A66">
            <w:pPr>
              <w:spacing w:line="360" w:lineRule="exact"/>
              <w:jc w:val="center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  <w:tc>
          <w:tcPr>
            <w:tcW w:w="1895" w:type="dxa"/>
            <w:noWrap w:val="0"/>
            <w:vAlign w:val="top"/>
          </w:tcPr>
          <w:p w14:paraId="3B000310">
            <w:pPr>
              <w:spacing w:line="360" w:lineRule="exact"/>
              <w:jc w:val="center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center"/>
          </w:tcPr>
          <w:p w14:paraId="46A8BFCF">
            <w:pPr>
              <w:spacing w:line="360" w:lineRule="exact"/>
              <w:jc w:val="center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  <w:tc>
          <w:tcPr>
            <w:tcW w:w="859" w:type="dxa"/>
            <w:noWrap w:val="0"/>
            <w:vAlign w:val="center"/>
          </w:tcPr>
          <w:p w14:paraId="056CBEDD">
            <w:pPr>
              <w:spacing w:line="360" w:lineRule="exact"/>
              <w:jc w:val="center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  <w:tc>
          <w:tcPr>
            <w:tcW w:w="1541" w:type="dxa"/>
            <w:noWrap w:val="0"/>
            <w:vAlign w:val="top"/>
          </w:tcPr>
          <w:p w14:paraId="41620E98">
            <w:pPr>
              <w:spacing w:line="360" w:lineRule="exact"/>
              <w:jc w:val="center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  <w:tc>
          <w:tcPr>
            <w:tcW w:w="1827" w:type="dxa"/>
            <w:noWrap w:val="0"/>
            <w:vAlign w:val="top"/>
          </w:tcPr>
          <w:p w14:paraId="7C64ACAC">
            <w:pPr>
              <w:spacing w:line="360" w:lineRule="exact"/>
              <w:jc w:val="center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  <w:tc>
          <w:tcPr>
            <w:tcW w:w="1786" w:type="dxa"/>
            <w:noWrap w:val="0"/>
            <w:vAlign w:val="top"/>
          </w:tcPr>
          <w:p w14:paraId="365E6D6C">
            <w:pPr>
              <w:spacing w:line="360" w:lineRule="exact"/>
              <w:jc w:val="center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  <w:tc>
          <w:tcPr>
            <w:tcW w:w="832" w:type="dxa"/>
            <w:noWrap w:val="0"/>
            <w:vAlign w:val="center"/>
          </w:tcPr>
          <w:p w14:paraId="0A63CF8F">
            <w:pPr>
              <w:spacing w:line="360" w:lineRule="exact"/>
              <w:jc w:val="center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</w:tr>
      <w:tr w14:paraId="35478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29" w:type="dxa"/>
            <w:noWrap w:val="0"/>
            <w:vAlign w:val="center"/>
          </w:tcPr>
          <w:p w14:paraId="466055EE">
            <w:pPr>
              <w:spacing w:line="360" w:lineRule="exact"/>
              <w:jc w:val="center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  <w:tc>
          <w:tcPr>
            <w:tcW w:w="2128" w:type="dxa"/>
            <w:noWrap w:val="0"/>
            <w:vAlign w:val="center"/>
          </w:tcPr>
          <w:p w14:paraId="262BD0B5">
            <w:pPr>
              <w:spacing w:line="360" w:lineRule="exact"/>
              <w:jc w:val="center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  <w:tc>
          <w:tcPr>
            <w:tcW w:w="1895" w:type="dxa"/>
            <w:noWrap w:val="0"/>
            <w:vAlign w:val="top"/>
          </w:tcPr>
          <w:p w14:paraId="379ACAEB">
            <w:pPr>
              <w:spacing w:line="360" w:lineRule="exact"/>
              <w:jc w:val="center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center"/>
          </w:tcPr>
          <w:p w14:paraId="44B67590">
            <w:pPr>
              <w:spacing w:line="360" w:lineRule="exact"/>
              <w:jc w:val="center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  <w:tc>
          <w:tcPr>
            <w:tcW w:w="859" w:type="dxa"/>
            <w:noWrap w:val="0"/>
            <w:vAlign w:val="center"/>
          </w:tcPr>
          <w:p w14:paraId="5422002F">
            <w:pPr>
              <w:spacing w:line="360" w:lineRule="exact"/>
              <w:jc w:val="center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  <w:tc>
          <w:tcPr>
            <w:tcW w:w="1541" w:type="dxa"/>
            <w:noWrap w:val="0"/>
            <w:vAlign w:val="top"/>
          </w:tcPr>
          <w:p w14:paraId="7738646E">
            <w:pPr>
              <w:spacing w:line="360" w:lineRule="exact"/>
              <w:jc w:val="center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  <w:tc>
          <w:tcPr>
            <w:tcW w:w="1827" w:type="dxa"/>
            <w:noWrap w:val="0"/>
            <w:vAlign w:val="top"/>
          </w:tcPr>
          <w:p w14:paraId="2D206F56">
            <w:pPr>
              <w:spacing w:line="360" w:lineRule="exact"/>
              <w:jc w:val="center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  <w:tc>
          <w:tcPr>
            <w:tcW w:w="1786" w:type="dxa"/>
            <w:noWrap w:val="0"/>
            <w:vAlign w:val="top"/>
          </w:tcPr>
          <w:p w14:paraId="4080AE95">
            <w:pPr>
              <w:spacing w:line="360" w:lineRule="exact"/>
              <w:jc w:val="center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  <w:tc>
          <w:tcPr>
            <w:tcW w:w="832" w:type="dxa"/>
            <w:noWrap w:val="0"/>
            <w:vAlign w:val="center"/>
          </w:tcPr>
          <w:p w14:paraId="5A5DE82C">
            <w:pPr>
              <w:spacing w:line="360" w:lineRule="exact"/>
              <w:jc w:val="center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</w:tr>
      <w:tr w14:paraId="3A723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29" w:type="dxa"/>
            <w:noWrap w:val="0"/>
            <w:vAlign w:val="center"/>
          </w:tcPr>
          <w:p w14:paraId="15B553F1">
            <w:pPr>
              <w:spacing w:line="360" w:lineRule="exact"/>
              <w:jc w:val="center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  <w:tc>
          <w:tcPr>
            <w:tcW w:w="2128" w:type="dxa"/>
            <w:noWrap w:val="0"/>
            <w:vAlign w:val="center"/>
          </w:tcPr>
          <w:p w14:paraId="53D48CF8">
            <w:pPr>
              <w:spacing w:line="360" w:lineRule="exact"/>
              <w:jc w:val="center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  <w:tc>
          <w:tcPr>
            <w:tcW w:w="1895" w:type="dxa"/>
            <w:noWrap w:val="0"/>
            <w:vAlign w:val="top"/>
          </w:tcPr>
          <w:p w14:paraId="20AEC8F6">
            <w:pPr>
              <w:spacing w:line="360" w:lineRule="exact"/>
              <w:jc w:val="center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center"/>
          </w:tcPr>
          <w:p w14:paraId="6CEA2CF6">
            <w:pPr>
              <w:spacing w:line="360" w:lineRule="exact"/>
              <w:jc w:val="center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  <w:tc>
          <w:tcPr>
            <w:tcW w:w="859" w:type="dxa"/>
            <w:noWrap w:val="0"/>
            <w:vAlign w:val="center"/>
          </w:tcPr>
          <w:p w14:paraId="398A5D1A">
            <w:pPr>
              <w:spacing w:line="360" w:lineRule="exact"/>
              <w:jc w:val="center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  <w:tc>
          <w:tcPr>
            <w:tcW w:w="1541" w:type="dxa"/>
            <w:noWrap w:val="0"/>
            <w:vAlign w:val="top"/>
          </w:tcPr>
          <w:p w14:paraId="440B802F">
            <w:pPr>
              <w:spacing w:line="360" w:lineRule="exact"/>
              <w:jc w:val="center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  <w:tc>
          <w:tcPr>
            <w:tcW w:w="1827" w:type="dxa"/>
            <w:noWrap w:val="0"/>
            <w:vAlign w:val="top"/>
          </w:tcPr>
          <w:p w14:paraId="75F685DE">
            <w:pPr>
              <w:spacing w:line="360" w:lineRule="exact"/>
              <w:jc w:val="center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  <w:tc>
          <w:tcPr>
            <w:tcW w:w="1786" w:type="dxa"/>
            <w:noWrap w:val="0"/>
            <w:vAlign w:val="top"/>
          </w:tcPr>
          <w:p w14:paraId="2F77791E">
            <w:pPr>
              <w:spacing w:line="360" w:lineRule="exact"/>
              <w:jc w:val="center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  <w:tc>
          <w:tcPr>
            <w:tcW w:w="832" w:type="dxa"/>
            <w:noWrap w:val="0"/>
            <w:vAlign w:val="center"/>
          </w:tcPr>
          <w:p w14:paraId="61C04768">
            <w:pPr>
              <w:spacing w:line="360" w:lineRule="exact"/>
              <w:jc w:val="center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</w:tr>
      <w:tr w14:paraId="42DF5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729" w:type="dxa"/>
            <w:noWrap w:val="0"/>
            <w:vAlign w:val="center"/>
          </w:tcPr>
          <w:p w14:paraId="6C5939C4">
            <w:pPr>
              <w:spacing w:line="360" w:lineRule="exact"/>
              <w:jc w:val="center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  <w:tc>
          <w:tcPr>
            <w:tcW w:w="2128" w:type="dxa"/>
            <w:noWrap w:val="0"/>
            <w:vAlign w:val="center"/>
          </w:tcPr>
          <w:p w14:paraId="44325206">
            <w:pPr>
              <w:spacing w:line="360" w:lineRule="exact"/>
              <w:jc w:val="center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  <w:tc>
          <w:tcPr>
            <w:tcW w:w="1895" w:type="dxa"/>
            <w:noWrap w:val="0"/>
            <w:vAlign w:val="top"/>
          </w:tcPr>
          <w:p w14:paraId="220173D8">
            <w:pPr>
              <w:spacing w:line="360" w:lineRule="exact"/>
              <w:jc w:val="center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center"/>
          </w:tcPr>
          <w:p w14:paraId="5D93B053">
            <w:pPr>
              <w:spacing w:line="360" w:lineRule="exact"/>
              <w:jc w:val="center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  <w:tc>
          <w:tcPr>
            <w:tcW w:w="859" w:type="dxa"/>
            <w:noWrap w:val="0"/>
            <w:vAlign w:val="center"/>
          </w:tcPr>
          <w:p w14:paraId="57C0F3F5">
            <w:pPr>
              <w:spacing w:line="360" w:lineRule="exact"/>
              <w:jc w:val="center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  <w:tc>
          <w:tcPr>
            <w:tcW w:w="1541" w:type="dxa"/>
            <w:noWrap w:val="0"/>
            <w:vAlign w:val="top"/>
          </w:tcPr>
          <w:p w14:paraId="57F4E93D">
            <w:pPr>
              <w:spacing w:line="360" w:lineRule="exact"/>
              <w:jc w:val="center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  <w:tc>
          <w:tcPr>
            <w:tcW w:w="1827" w:type="dxa"/>
            <w:noWrap w:val="0"/>
            <w:vAlign w:val="top"/>
          </w:tcPr>
          <w:p w14:paraId="7E8178EF">
            <w:pPr>
              <w:spacing w:line="360" w:lineRule="exact"/>
              <w:jc w:val="center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  <w:tc>
          <w:tcPr>
            <w:tcW w:w="1786" w:type="dxa"/>
            <w:noWrap w:val="0"/>
            <w:vAlign w:val="top"/>
          </w:tcPr>
          <w:p w14:paraId="4950E320">
            <w:pPr>
              <w:spacing w:line="360" w:lineRule="exact"/>
              <w:jc w:val="center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  <w:tc>
          <w:tcPr>
            <w:tcW w:w="832" w:type="dxa"/>
            <w:noWrap w:val="0"/>
            <w:vAlign w:val="center"/>
          </w:tcPr>
          <w:p w14:paraId="35BE8B94">
            <w:pPr>
              <w:spacing w:line="360" w:lineRule="exact"/>
              <w:jc w:val="center"/>
              <w:rPr>
                <w:rFonts w:hint="eastAsia" w:ascii="Times New Roman" w:hAnsi="Times New Roman" w:eastAsia="方正仿宋_GB2312" w:cs="方正仿宋_GB2312"/>
                <w:sz w:val="24"/>
                <w:szCs w:val="24"/>
              </w:rPr>
            </w:pPr>
          </w:p>
        </w:tc>
      </w:tr>
    </w:tbl>
    <w:p w14:paraId="63CBA3D2">
      <w:pPr>
        <w:spacing w:line="360" w:lineRule="exact"/>
        <w:ind w:firstLine="0" w:firstLineChars="0"/>
      </w:pPr>
      <w:r>
        <w:rPr>
          <w:rFonts w:hint="eastAsia" w:ascii="Times New Roman" w:hAnsi="Times New Roman" w:eastAsia="仿宋_GB2312"/>
          <w:sz w:val="24"/>
        </w:rPr>
        <w:t>注：</w:t>
      </w:r>
      <w:r>
        <w:rPr>
          <w:rFonts w:ascii="Times New Roman" w:hAnsi="Times New Roman" w:eastAsia="仿宋_GB2312"/>
          <w:sz w:val="24"/>
        </w:rPr>
        <w:t>标准</w:t>
      </w:r>
      <w:r>
        <w:rPr>
          <w:rFonts w:hint="eastAsia" w:ascii="Times New Roman" w:hAnsi="Times New Roman" w:eastAsia="仿宋_GB2312"/>
          <w:sz w:val="24"/>
        </w:rPr>
        <w:t>种类可填写国家标准、行业标准、地方标准、团体标准、一般技术规范（规程）等，其中，一般技术规范（规程）制定后由</w:t>
      </w:r>
      <w:r>
        <w:rPr>
          <w:rFonts w:hint="eastAsia" w:ascii="Times New Roman" w:hAnsi="Times New Roman" w:eastAsia="仿宋_GB2312"/>
          <w:sz w:val="24"/>
          <w:lang w:eastAsia="zh-CN"/>
        </w:rPr>
        <w:t>广西农机</w:t>
      </w:r>
      <w:r>
        <w:rPr>
          <w:rFonts w:hint="eastAsia" w:ascii="Times New Roman" w:hAnsi="Times New Roman" w:eastAsia="仿宋_GB2312"/>
          <w:sz w:val="24"/>
        </w:rPr>
        <w:t xml:space="preserve">中心申请主管部门发布实施。   </w:t>
      </w:r>
    </w:p>
    <w:p w14:paraId="476ED725"/>
    <w:p w14:paraId="4CEC320A"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9BCA97-E347-4652-BC9C-34E391C7517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838EBF0E-59DF-4F2C-94C9-E23DE21C7924}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7CAB1137-9423-4790-9351-C7460C0837D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AFB7D2A-393B-416E-8CE4-9AEF52CB332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BB2136A-E36B-467E-A950-65B09B14F9F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16A25"/>
    <w:rsid w:val="2941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2026-03-26T02:06:00Z</dcterms:created>
  <dc:creator>人品基数大</dc:creator>
  <cp:lastModifiedBy>人品基数大</cp:lastModifiedBy>
  <dcterms:modified xsi:type="dcterms:W3CDTF">2026-03-26T02:06:09Z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6E2FFAA113D24B4FBC62AB01B723BDB3_11</vt:lpwstr>
  </property>
  <property fmtid="{D5CDD505-2E9C-101B-9397-08002B2CF9AE}" pid="4" name="KSOTemplateDocerSaveRecord">
    <vt:lpwstr>eyJoZGlkIjoiY2E4NjYwN2M0MWYyODBiNGE4ZDVlYWJhYjM0YjQzOTAiLCJ1c2VySWQiOiIzOTEzOTgxOTYifQ==</vt:lpwstr>
  </property>
</Properties>
</file>