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DC565">
      <w:pPr>
        <w:keepNext w:val="0"/>
        <w:keepLines w:val="0"/>
        <w:pageBreakBefore w:val="0"/>
        <w:widowControl w:val="0"/>
        <w:kinsoku/>
        <w:wordWrap/>
        <w:overflowPunct/>
        <w:topLinePunct w:val="0"/>
        <w:autoSpaceDE/>
        <w:autoSpaceDN/>
        <w:bidi w:val="0"/>
        <w:adjustRightInd/>
        <w:snapToGrid/>
        <w:spacing w:line="574" w:lineRule="exact"/>
        <w:ind w:left="0" w:right="0" w:firstLine="0" w:firstLineChars="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6</w:t>
      </w:r>
    </w:p>
    <w:p w14:paraId="0FE7E875">
      <w:pPr>
        <w:pStyle w:val="2"/>
        <w:keepNext w:val="0"/>
        <w:keepLines w:val="0"/>
        <w:pageBreakBefore w:val="0"/>
        <w:widowControl w:val="0"/>
        <w:kinsoku/>
        <w:wordWrap/>
        <w:overflowPunct/>
        <w:topLinePunct w:val="0"/>
        <w:bidi w:val="0"/>
        <w:snapToGrid/>
        <w:spacing w:line="574" w:lineRule="exact"/>
        <w:ind w:left="0" w:right="0" w:firstLine="0" w:firstLineChars="0"/>
        <w:jc w:val="center"/>
        <w:textAlignment w:val="auto"/>
        <w:rPr>
          <w:rFonts w:hint="default" w:ascii="Times New Roman" w:hAnsi="Times New Roman" w:cs="Times New Roman"/>
          <w:color w:val="auto"/>
          <w:lang w:val="en-US" w:eastAsia="zh-CN"/>
        </w:rPr>
      </w:pPr>
    </w:p>
    <w:p w14:paraId="4D9BDD36">
      <w:pPr>
        <w:keepNext w:val="0"/>
        <w:keepLines w:val="0"/>
        <w:pageBreakBefore w:val="0"/>
        <w:widowControl w:val="0"/>
        <w:kinsoku/>
        <w:wordWrap/>
        <w:overflowPunct/>
        <w:topLinePunct w:val="0"/>
        <w:autoSpaceDE/>
        <w:autoSpaceDN/>
        <w:bidi w:val="0"/>
        <w:adjustRightInd/>
        <w:snapToGrid/>
        <w:spacing w:line="574" w:lineRule="exact"/>
        <w:ind w:left="0" w:right="0" w:firstLine="0" w:firstLineChars="0"/>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2025年</w:t>
      </w:r>
      <w:r>
        <w:rPr>
          <w:rFonts w:hint="eastAsia" w:ascii="方正小标宋简体" w:hAnsi="方正小标宋简体" w:eastAsia="方正小标宋简体" w:cs="方正小标宋简体"/>
          <w:b w:val="0"/>
          <w:bCs/>
          <w:color w:val="auto"/>
          <w:sz w:val="44"/>
          <w:szCs w:val="44"/>
          <w:lang w:eastAsia="zh-CN"/>
        </w:rPr>
        <w:t>高效机收糖料蔗生产全程机械化</w:t>
      </w:r>
    </w:p>
    <w:p w14:paraId="2BD32333">
      <w:pPr>
        <w:keepNext w:val="0"/>
        <w:keepLines w:val="0"/>
        <w:pageBreakBefore w:val="0"/>
        <w:widowControl w:val="0"/>
        <w:kinsoku/>
        <w:wordWrap/>
        <w:overflowPunct/>
        <w:topLinePunct w:val="0"/>
        <w:autoSpaceDE/>
        <w:autoSpaceDN/>
        <w:bidi w:val="0"/>
        <w:adjustRightInd/>
        <w:snapToGrid/>
        <w:spacing w:line="574" w:lineRule="exact"/>
        <w:ind w:left="0" w:right="0" w:firstLine="0" w:firstLineChars="0"/>
        <w:jc w:val="center"/>
        <w:textAlignment w:val="auto"/>
        <w:rPr>
          <w:rFonts w:hint="eastAsia" w:ascii="方正小标宋简体" w:hAnsi="方正小标宋简体" w:eastAsia="方正小标宋简体" w:cs="方正小标宋简体"/>
          <w:b/>
          <w:color w:val="auto"/>
          <w:sz w:val="32"/>
          <w:szCs w:val="32"/>
          <w:lang w:eastAsia="zh-CN"/>
        </w:rPr>
      </w:pPr>
      <w:r>
        <w:rPr>
          <w:rFonts w:hint="eastAsia" w:ascii="方正小标宋简体" w:hAnsi="方正小标宋简体" w:eastAsia="方正小标宋简体" w:cs="方正小标宋简体"/>
          <w:b w:val="0"/>
          <w:bCs/>
          <w:color w:val="auto"/>
          <w:sz w:val="44"/>
          <w:szCs w:val="44"/>
          <w:lang w:eastAsia="zh-CN"/>
        </w:rPr>
        <w:t>示范基地项目</w:t>
      </w:r>
      <w:r>
        <w:rPr>
          <w:rFonts w:hint="eastAsia" w:ascii="方正小标宋简体" w:hAnsi="方正小标宋简体" w:eastAsia="方正小标宋简体" w:cs="方正小标宋简体"/>
          <w:b w:val="0"/>
          <w:bCs/>
          <w:color w:val="auto"/>
          <w:sz w:val="44"/>
          <w:szCs w:val="44"/>
        </w:rPr>
        <w:t>申报指南</w:t>
      </w:r>
    </w:p>
    <w:p w14:paraId="7EDC6AD1">
      <w:pPr>
        <w:keepNext w:val="0"/>
        <w:keepLines w:val="0"/>
        <w:pageBreakBefore w:val="0"/>
        <w:widowControl w:val="0"/>
        <w:kinsoku/>
        <w:wordWrap/>
        <w:overflowPunct/>
        <w:topLinePunct w:val="0"/>
        <w:autoSpaceDE/>
        <w:autoSpaceDN/>
        <w:bidi w:val="0"/>
        <w:adjustRightInd/>
        <w:snapToGrid/>
        <w:spacing w:line="574" w:lineRule="exact"/>
        <w:ind w:left="0" w:right="0" w:firstLine="643" w:firstLineChars="200"/>
        <w:textAlignment w:val="auto"/>
        <w:rPr>
          <w:rFonts w:hint="default" w:ascii="Times New Roman" w:hAnsi="Times New Roman" w:eastAsia="华文楷体" w:cs="Times New Roman"/>
          <w:b/>
          <w:bCs/>
          <w:color w:val="auto"/>
          <w:sz w:val="32"/>
          <w:szCs w:val="32"/>
          <w:lang w:eastAsia="zh-CN"/>
        </w:rPr>
      </w:pPr>
    </w:p>
    <w:p w14:paraId="15C434B2">
      <w:pPr>
        <w:keepNext w:val="0"/>
        <w:keepLines w:val="0"/>
        <w:pageBreakBefore w:val="0"/>
        <w:kinsoku/>
        <w:wordWrap/>
        <w:overflowPunct/>
        <w:topLinePunct w:val="0"/>
        <w:bidi w:val="0"/>
        <w:snapToGrid/>
        <w:spacing w:line="574"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为贯彻落实</w:t>
      </w:r>
      <w:r>
        <w:rPr>
          <w:rFonts w:hint="default" w:ascii="Times New Roman" w:hAnsi="Times New Roman" w:eastAsia="仿宋_GB2312" w:cs="Times New Roman"/>
          <w:bCs/>
          <w:color w:val="auto"/>
          <w:sz w:val="32"/>
          <w:szCs w:val="32"/>
          <w:lang w:val="en-US" w:eastAsia="zh-CN" w:bidi="ar-SA"/>
        </w:rPr>
        <w:t>中央和自治区关于糖业发展特别是</w:t>
      </w:r>
      <w:r>
        <w:rPr>
          <w:rFonts w:hint="default" w:ascii="Times New Roman" w:hAnsi="Times New Roman" w:eastAsia="仿宋_GB2312" w:cs="Times New Roman"/>
          <w:b w:val="0"/>
          <w:bCs w:val="0"/>
          <w:color w:val="auto"/>
          <w:sz w:val="32"/>
          <w:szCs w:val="32"/>
          <w:lang w:eastAsia="zh-CN"/>
        </w:rPr>
        <w:t>糖料蔗生产</w:t>
      </w:r>
      <w:r>
        <w:rPr>
          <w:rFonts w:hint="default" w:ascii="Times New Roman" w:hAnsi="Times New Roman" w:eastAsia="仿宋_GB2312" w:cs="Times New Roman"/>
          <w:bCs/>
          <w:color w:val="auto"/>
          <w:sz w:val="32"/>
          <w:szCs w:val="32"/>
          <w:lang w:val="en-US" w:eastAsia="zh-CN" w:bidi="ar-SA"/>
        </w:rPr>
        <w:t>机械化发展的要求</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Cs/>
          <w:color w:val="auto"/>
          <w:sz w:val="32"/>
          <w:szCs w:val="32"/>
          <w:lang w:val="en-US" w:eastAsia="zh-CN" w:bidi="ar-SA"/>
        </w:rPr>
        <w:t>促进蔗糖产业持续健康稳定发展</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补齐机收短板，自治区农机中心拟建设一批高效机收糖料蔗生产全程机械化示范基地，以实现高效机收为核心，围绕适合本区域的糖料蔗生产机械化全环节相关技术开展试验示范，</w:t>
      </w:r>
      <w:r>
        <w:rPr>
          <w:rFonts w:hint="default" w:ascii="Times New Roman" w:hAnsi="Times New Roman" w:eastAsia="仿宋_GB2312" w:cs="Times New Roman"/>
          <w:color w:val="auto"/>
          <w:kern w:val="0"/>
          <w:sz w:val="32"/>
          <w:szCs w:val="32"/>
          <w:lang w:eastAsia="zh-CN"/>
        </w:rPr>
        <w:t>为</w:t>
      </w:r>
      <w:r>
        <w:rPr>
          <w:rFonts w:hint="default" w:ascii="Times New Roman" w:hAnsi="Times New Roman" w:eastAsia="仿宋_GB2312" w:cs="Times New Roman"/>
          <w:color w:val="auto"/>
          <w:sz w:val="32"/>
          <w:szCs w:val="32"/>
          <w:lang w:val="en-US" w:eastAsia="zh-CN"/>
        </w:rPr>
        <w:t>谋划好项目工作，特制定如下指南：</w:t>
      </w:r>
    </w:p>
    <w:p w14:paraId="475A6B36">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lang w:val="en-US" w:eastAsia="zh-CN"/>
        </w:rPr>
        <w:t>项目</w:t>
      </w:r>
      <w:r>
        <w:rPr>
          <w:rFonts w:hint="eastAsia" w:ascii="黑体" w:hAnsi="黑体" w:eastAsia="黑体" w:cs="黑体"/>
          <w:b w:val="0"/>
          <w:bCs w:val="0"/>
          <w:color w:val="auto"/>
          <w:sz w:val="32"/>
          <w:szCs w:val="32"/>
        </w:rPr>
        <w:t>申报</w:t>
      </w:r>
      <w:r>
        <w:rPr>
          <w:rFonts w:hint="eastAsia" w:ascii="黑体" w:hAnsi="黑体" w:eastAsia="黑体" w:cs="黑体"/>
          <w:b w:val="0"/>
          <w:bCs w:val="0"/>
          <w:color w:val="auto"/>
          <w:sz w:val="32"/>
          <w:szCs w:val="32"/>
          <w:lang w:eastAsia="zh-CN"/>
        </w:rPr>
        <w:t>主体</w:t>
      </w:r>
      <w:r>
        <w:rPr>
          <w:rFonts w:hint="eastAsia" w:ascii="黑体" w:hAnsi="黑体" w:eastAsia="黑体" w:cs="黑体"/>
          <w:color w:val="auto"/>
          <w:sz w:val="32"/>
          <w:szCs w:val="32"/>
        </w:rPr>
        <w:t>（实施单位）</w:t>
      </w:r>
    </w:p>
    <w:p w14:paraId="658BB671">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sz w:val="32"/>
          <w:szCs w:val="32"/>
          <w:lang w:val="en-US" w:eastAsia="zh-CN"/>
        </w:rPr>
        <w:t>从事</w:t>
      </w:r>
      <w:r>
        <w:rPr>
          <w:rFonts w:hint="default" w:ascii="Times New Roman" w:hAnsi="Times New Roman" w:eastAsia="仿宋_GB2312" w:cs="Times New Roman"/>
          <w:color w:val="auto"/>
          <w:sz w:val="32"/>
          <w:szCs w:val="32"/>
        </w:rPr>
        <w:t>糖料蔗</w:t>
      </w:r>
      <w:r>
        <w:rPr>
          <w:rFonts w:hint="default" w:ascii="Times New Roman" w:hAnsi="Times New Roman" w:eastAsia="仿宋_GB2312" w:cs="Times New Roman"/>
          <w:color w:val="auto"/>
          <w:sz w:val="32"/>
          <w:szCs w:val="32"/>
          <w:lang w:val="en-US" w:eastAsia="zh-CN"/>
        </w:rPr>
        <w:t>全程</w:t>
      </w:r>
      <w:r>
        <w:rPr>
          <w:rFonts w:hint="default" w:ascii="Times New Roman" w:hAnsi="Times New Roman" w:eastAsia="仿宋_GB2312" w:cs="Times New Roman"/>
          <w:color w:val="auto"/>
          <w:sz w:val="32"/>
          <w:szCs w:val="32"/>
        </w:rPr>
        <w:t>机械化</w:t>
      </w:r>
      <w:r>
        <w:rPr>
          <w:rFonts w:hint="default" w:ascii="Times New Roman" w:hAnsi="Times New Roman" w:eastAsia="仿宋_GB2312" w:cs="Times New Roman"/>
          <w:color w:val="auto"/>
          <w:sz w:val="32"/>
          <w:szCs w:val="32"/>
          <w:lang w:val="en-US" w:eastAsia="zh-CN"/>
        </w:rPr>
        <w:t>生产或服务</w:t>
      </w:r>
      <w:r>
        <w:rPr>
          <w:rFonts w:hint="default" w:ascii="Times New Roman" w:hAnsi="Times New Roman" w:eastAsia="仿宋_GB2312" w:cs="Times New Roman"/>
          <w:color w:val="auto"/>
          <w:sz w:val="32"/>
          <w:szCs w:val="32"/>
        </w:rPr>
        <w:t>的农民合作组织、</w:t>
      </w:r>
      <w:r>
        <w:rPr>
          <w:rFonts w:hint="default" w:ascii="Times New Roman" w:hAnsi="Times New Roman" w:eastAsia="仿宋_GB2312" w:cs="Times New Roman"/>
          <w:color w:val="auto"/>
          <w:sz w:val="32"/>
          <w:szCs w:val="32"/>
          <w:lang w:eastAsia="zh-CN"/>
        </w:rPr>
        <w:t>新型经营主体</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专业大户、</w:t>
      </w:r>
      <w:r>
        <w:rPr>
          <w:rFonts w:hint="default" w:ascii="Times New Roman" w:hAnsi="Times New Roman" w:eastAsia="仿宋_GB2312" w:cs="Times New Roman"/>
          <w:color w:val="auto"/>
          <w:sz w:val="32"/>
          <w:szCs w:val="32"/>
        </w:rPr>
        <w:t>农业企业、</w:t>
      </w:r>
      <w:r>
        <w:rPr>
          <w:rFonts w:hint="default" w:ascii="Times New Roman" w:hAnsi="Times New Roman" w:eastAsia="仿宋_GB2312" w:cs="Times New Roman"/>
          <w:color w:val="auto"/>
          <w:sz w:val="32"/>
          <w:szCs w:val="32"/>
          <w:lang w:eastAsia="zh-CN"/>
        </w:rPr>
        <w:t>糖业企业、科研单位</w:t>
      </w:r>
      <w:r>
        <w:rPr>
          <w:rFonts w:hint="default" w:ascii="Times New Roman" w:hAnsi="Times New Roman" w:eastAsia="仿宋_GB2312" w:cs="Times New Roman"/>
          <w:color w:val="auto"/>
          <w:sz w:val="32"/>
          <w:szCs w:val="32"/>
        </w:rPr>
        <w:t>等均可申报。</w:t>
      </w:r>
    </w:p>
    <w:p w14:paraId="5EE75A93">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二、项目申报分类条件</w:t>
      </w:r>
    </w:p>
    <w:p w14:paraId="118BE90A">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楷体_GB2312" w:hAnsi="楷体_GB2312" w:eastAsia="楷体_GB2312" w:cs="楷体_GB2312"/>
          <w:color w:val="auto"/>
          <w:kern w:val="2"/>
          <w:sz w:val="32"/>
          <w:szCs w:val="32"/>
          <w:lang w:val="en-US" w:eastAsia="zh-CN" w:bidi="ar-SA"/>
        </w:rPr>
      </w:pPr>
      <w:r>
        <w:rPr>
          <w:rFonts w:hint="default" w:ascii="楷体_GB2312" w:hAnsi="楷体_GB2312" w:eastAsia="楷体_GB2312" w:cs="楷体_GB2312"/>
          <w:color w:val="auto"/>
          <w:kern w:val="2"/>
          <w:sz w:val="32"/>
          <w:szCs w:val="32"/>
          <w:lang w:val="en-US" w:eastAsia="zh-CN" w:bidi="ar-SA"/>
        </w:rPr>
        <w:t>（一）分步式机收示范基地：</w:t>
      </w:r>
    </w:p>
    <w:p w14:paraId="13DC860D">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华文楷体" w:cs="Times New Roman"/>
          <w:color w:val="auto"/>
          <w:kern w:val="2"/>
          <w:sz w:val="32"/>
          <w:szCs w:val="32"/>
          <w:lang w:val="en-US" w:eastAsia="zh-CN" w:bidi="ar-SA"/>
        </w:rPr>
        <w:t>1.</w:t>
      </w:r>
      <w:r>
        <w:rPr>
          <w:rFonts w:hint="default" w:ascii="Times New Roman" w:hAnsi="Times New Roman" w:eastAsia="仿宋_GB2312" w:cs="Times New Roman"/>
          <w:color w:val="auto"/>
          <w:sz w:val="32"/>
          <w:szCs w:val="32"/>
          <w:lang w:val="en-US" w:eastAsia="zh-CN"/>
        </w:rPr>
        <w:t>申报主体</w:t>
      </w:r>
      <w:r>
        <w:rPr>
          <w:rFonts w:hint="default" w:ascii="Times New Roman" w:hAnsi="Times New Roman" w:eastAsia="仿宋_GB2312" w:cs="Times New Roman"/>
          <w:color w:val="auto"/>
          <w:sz w:val="32"/>
          <w:szCs w:val="32"/>
          <w:lang w:eastAsia="zh-CN"/>
        </w:rPr>
        <w:t>自有或租赁</w:t>
      </w:r>
      <w:r>
        <w:rPr>
          <w:rFonts w:hint="default" w:ascii="Times New Roman" w:hAnsi="Times New Roman" w:eastAsia="仿宋_GB2312" w:cs="Times New Roman"/>
          <w:color w:val="auto"/>
          <w:sz w:val="32"/>
          <w:szCs w:val="32"/>
          <w:lang w:val="en-US" w:eastAsia="zh-CN"/>
        </w:rPr>
        <w:t>可开展糖料蔗分步式高效集中机收作业的场所。</w:t>
      </w:r>
    </w:p>
    <w:p w14:paraId="591CA492">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申报主体与项目所属蔗区糖厂签订分步式机收作业保障协议，其中南宁市、柳州市、来宾市、崇左市要求单个榨季分步式机收作业总量5000吨以上或覆盖面积2000亩以上，其他甘蔗主产市要求单个榨季分步式机收作业总量2500吨以上或覆盖面积1000亩以上</w:t>
      </w:r>
      <w:r>
        <w:rPr>
          <w:rFonts w:hint="default" w:ascii="Times New Roman" w:hAnsi="Times New Roman" w:eastAsia="仿宋_GB2312" w:cs="Times New Roman"/>
          <w:color w:val="auto"/>
          <w:kern w:val="2"/>
          <w:sz w:val="32"/>
          <w:szCs w:val="32"/>
          <w:lang w:val="en-US" w:eastAsia="zh-CN" w:bidi="ar-SA"/>
        </w:rPr>
        <w:t>。</w:t>
      </w:r>
    </w:p>
    <w:p w14:paraId="368BDF17">
      <w:pPr>
        <w:pStyle w:val="2"/>
        <w:keepNext w:val="0"/>
        <w:keepLines w:val="0"/>
        <w:pageBreakBefore w:val="0"/>
        <w:kinsoku/>
        <w:wordWrap/>
        <w:overflowPunct/>
        <w:topLinePunct w:val="0"/>
        <w:bidi w:val="0"/>
        <w:snapToGrid/>
        <w:spacing w:line="574"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楷体_GB2312" w:hAnsi="楷体_GB2312" w:eastAsia="楷体_GB2312" w:cs="楷体_GB2312"/>
          <w:color w:val="auto"/>
          <w:kern w:val="2"/>
          <w:sz w:val="32"/>
          <w:szCs w:val="32"/>
          <w:lang w:val="en-US" w:eastAsia="zh-CN" w:bidi="ar-SA"/>
        </w:rPr>
        <w:t>（二）联合机收示范基地：</w:t>
      </w:r>
      <w:r>
        <w:rPr>
          <w:rFonts w:hint="default" w:ascii="Times New Roman" w:hAnsi="Times New Roman" w:eastAsia="仿宋_GB2312" w:cs="Times New Roman"/>
          <w:color w:val="auto"/>
          <w:sz w:val="32"/>
          <w:szCs w:val="32"/>
          <w:lang w:val="en-US" w:eastAsia="zh-CN"/>
        </w:rPr>
        <w:t>申报主体自有或租赁土地种植糖料蔗，面积集中连片500亩以上。</w:t>
      </w:r>
    </w:p>
    <w:p w14:paraId="5D0AC30C">
      <w:pPr>
        <w:pStyle w:val="2"/>
        <w:keepNext w:val="0"/>
        <w:keepLines w:val="0"/>
        <w:pageBreakBefore w:val="0"/>
        <w:kinsoku/>
        <w:wordWrap/>
        <w:overflowPunct/>
        <w:topLinePunct w:val="0"/>
        <w:bidi w:val="0"/>
        <w:snapToGrid/>
        <w:spacing w:line="574" w:lineRule="exact"/>
        <w:ind w:left="0" w:right="0" w:firstLine="643" w:firstLineChars="20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注：从项目实施当年起，土地或场所的租赁期限有效期限为</w:t>
      </w:r>
      <w:r>
        <w:rPr>
          <w:rFonts w:hint="default" w:ascii="Times New Roman" w:hAnsi="Times New Roman" w:eastAsia="仿宋_GB2312" w:cs="Times New Roman"/>
          <w:b/>
          <w:bCs/>
          <w:color w:val="auto"/>
          <w:sz w:val="32"/>
          <w:szCs w:val="32"/>
          <w:lang w:val="en" w:eastAsia="zh-CN"/>
        </w:rPr>
        <w:t>5</w:t>
      </w:r>
      <w:r>
        <w:rPr>
          <w:rFonts w:hint="default" w:ascii="Times New Roman" w:hAnsi="Times New Roman" w:eastAsia="仿宋_GB2312" w:cs="Times New Roman"/>
          <w:b/>
          <w:bCs/>
          <w:color w:val="auto"/>
          <w:sz w:val="32"/>
          <w:szCs w:val="32"/>
          <w:lang w:val="en-US" w:eastAsia="zh-CN"/>
        </w:rPr>
        <w:t>年以上，</w:t>
      </w:r>
      <w:r>
        <w:rPr>
          <w:rFonts w:hint="default" w:ascii="Times New Roman" w:hAnsi="Times New Roman" w:eastAsia="仿宋_GB2312" w:cs="Times New Roman"/>
          <w:b/>
          <w:bCs/>
          <w:color w:val="auto"/>
          <w:kern w:val="2"/>
          <w:sz w:val="32"/>
          <w:szCs w:val="32"/>
          <w:lang w:val="en-US" w:eastAsia="zh-CN" w:bidi="ar-SA"/>
        </w:rPr>
        <w:t>签订的作业保障协议有效期限为3</w:t>
      </w:r>
      <w:r>
        <w:rPr>
          <w:rFonts w:hint="default" w:ascii="Times New Roman" w:hAnsi="Times New Roman" w:eastAsia="仿宋_GB2312" w:cs="Times New Roman"/>
          <w:b/>
          <w:bCs/>
          <w:color w:val="auto"/>
          <w:sz w:val="32"/>
          <w:szCs w:val="32"/>
          <w:lang w:val="en-US" w:eastAsia="zh-CN"/>
        </w:rPr>
        <w:t>年以上。</w:t>
      </w:r>
    </w:p>
    <w:p w14:paraId="24206D79">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三、优先扶持方向</w:t>
      </w:r>
    </w:p>
    <w:p w14:paraId="353172B8">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kern w:val="0"/>
          <w:sz w:val="32"/>
          <w:szCs w:val="32"/>
          <w:lang w:val="en-US" w:eastAsia="zh-CN" w:bidi="ar-SA"/>
        </w:rPr>
        <w:t>分步式机收示范基地申报主体多地布点建设实施，或由糖业企业作为牵头申报单位组织不同建设主体分别建设实施</w:t>
      </w:r>
      <w:r>
        <w:rPr>
          <w:rFonts w:hint="default" w:ascii="Times New Roman" w:hAnsi="Times New Roman" w:eastAsia="仿宋_GB2312" w:cs="Times New Roman"/>
          <w:color w:val="auto"/>
          <w:kern w:val="2"/>
          <w:sz w:val="32"/>
          <w:szCs w:val="32"/>
          <w:lang w:val="en-US" w:eastAsia="zh-CN" w:bidi="ar-SA"/>
        </w:rPr>
        <w:t>。</w:t>
      </w:r>
    </w:p>
    <w:p w14:paraId="74C45560">
      <w:pPr>
        <w:keepNext w:val="0"/>
        <w:keepLines w:val="0"/>
        <w:pageBreakBefore w:val="0"/>
        <w:kinsoku/>
        <w:wordWrap/>
        <w:overflowPunct/>
        <w:topLinePunct w:val="0"/>
        <w:bidi w:val="0"/>
        <w:snapToGrid/>
        <w:spacing w:line="574" w:lineRule="exact"/>
        <w:ind w:left="0" w:right="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二</w:t>
      </w:r>
      <w:r>
        <w:rPr>
          <w:rFonts w:hint="default" w:ascii="Times New Roman" w:hAnsi="Times New Roman" w:eastAsia="仿宋_GB2312" w:cs="Times New Roman"/>
          <w:color w:val="auto"/>
          <w:kern w:val="0"/>
          <w:sz w:val="32"/>
          <w:szCs w:val="32"/>
          <w:lang w:val="en-US" w:eastAsia="zh-CN" w:bidi="ar-SA"/>
        </w:rPr>
        <w:t>）与企业签订有分步式除杂设备</w:t>
      </w:r>
      <w:r>
        <w:rPr>
          <w:rFonts w:hint="default" w:ascii="Times New Roman" w:hAnsi="Times New Roman" w:eastAsia="仿宋_GB2312" w:cs="Times New Roman"/>
          <w:color w:val="auto"/>
          <w:kern w:val="2"/>
          <w:sz w:val="32"/>
          <w:szCs w:val="32"/>
          <w:lang w:val="en-US" w:eastAsia="zh-CN" w:bidi="ar-SA"/>
        </w:rPr>
        <w:t>产品购销合</w:t>
      </w:r>
      <w:r>
        <w:rPr>
          <w:rFonts w:hint="default" w:ascii="Times New Roman" w:hAnsi="Times New Roman" w:eastAsia="仿宋_GB2312" w:cs="Times New Roman"/>
          <w:color w:val="auto"/>
          <w:kern w:val="0"/>
          <w:sz w:val="32"/>
          <w:szCs w:val="32"/>
          <w:lang w:val="en-US" w:eastAsia="zh-CN" w:bidi="ar-SA"/>
        </w:rPr>
        <w:t>同，确保下榨季开始时可投入使用。</w:t>
      </w:r>
    </w:p>
    <w:p w14:paraId="171BB7DA">
      <w:pPr>
        <w:pStyle w:val="2"/>
        <w:keepNext w:val="0"/>
        <w:keepLines w:val="0"/>
        <w:pageBreakBefore w:val="0"/>
        <w:kinsoku/>
        <w:wordWrap/>
        <w:overflowPunct/>
        <w:topLinePunct w:val="0"/>
        <w:bidi w:val="0"/>
        <w:snapToGrid/>
        <w:spacing w:line="574" w:lineRule="exact"/>
        <w:ind w:left="0" w:right="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三</w:t>
      </w:r>
      <w:r>
        <w:rPr>
          <w:rFonts w:hint="default"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sz w:val="32"/>
          <w:szCs w:val="32"/>
          <w:lang w:val="en-US" w:eastAsia="zh-CN"/>
        </w:rPr>
        <w:t>有一定的设施设备基础，如自有或租赁有糖料蔗联合收获机、联合种植机、中耕培土机、蔗叶处理设备、厂房、地磅、抓机、运输车辆、设施用电等。</w:t>
      </w:r>
    </w:p>
    <w:p w14:paraId="4379DBD7">
      <w:pPr>
        <w:pStyle w:val="2"/>
        <w:keepNext w:val="0"/>
        <w:keepLines w:val="0"/>
        <w:pageBreakBefore w:val="0"/>
        <w:kinsoku/>
        <w:wordWrap/>
        <w:overflowPunct/>
        <w:topLinePunct w:val="0"/>
        <w:bidi w:val="0"/>
        <w:snapToGrid/>
        <w:spacing w:line="574" w:lineRule="exact"/>
        <w:ind w:left="0" w:right="0"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lang w:val="en-US" w:eastAsia="zh-CN" w:bidi="ar-SA"/>
        </w:rPr>
        <w:t>从事</w:t>
      </w:r>
      <w:r>
        <w:rPr>
          <w:rFonts w:hint="default" w:ascii="Times New Roman" w:hAnsi="Times New Roman" w:eastAsia="仿宋_GB2312" w:cs="Times New Roman"/>
          <w:color w:val="auto"/>
          <w:kern w:val="0"/>
          <w:sz w:val="32"/>
          <w:szCs w:val="32"/>
          <w:lang w:val="en" w:eastAsia="zh-CN" w:bidi="ar-SA"/>
        </w:rPr>
        <w:t>糖料蔗耕、种、管、收、装载、运等相关环节机械化作业</w:t>
      </w:r>
      <w:r>
        <w:rPr>
          <w:rFonts w:hint="default" w:ascii="Times New Roman" w:hAnsi="Times New Roman" w:eastAsia="仿宋_GB2312" w:cs="Times New Roman"/>
          <w:color w:val="auto"/>
          <w:kern w:val="0"/>
          <w:sz w:val="32"/>
          <w:szCs w:val="32"/>
          <w:lang w:val="en-US" w:eastAsia="zh-CN" w:bidi="ar-SA"/>
        </w:rPr>
        <w:t>服务2年以上，</w:t>
      </w:r>
      <w:r>
        <w:rPr>
          <w:rFonts w:hint="default" w:ascii="Times New Roman" w:hAnsi="Times New Roman" w:eastAsia="仿宋_GB2312" w:cs="Times New Roman"/>
          <w:color w:val="auto"/>
          <w:kern w:val="0"/>
          <w:sz w:val="32"/>
          <w:szCs w:val="32"/>
          <w:lang w:val="en" w:eastAsia="zh-CN" w:bidi="ar-SA"/>
        </w:rPr>
        <w:t>有示范基地或示范点建设的组织保障能力和技术支撑优势，财务管理制度健全规范。</w:t>
      </w:r>
    </w:p>
    <w:p w14:paraId="78BA570B">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Times New Roman" w:hAnsi="Times New Roman" w:eastAsia="仿宋_GB2312" w:cs="Times New Roman"/>
          <w:strike w:val="0"/>
          <w:dstrike w:val="0"/>
          <w:color w:val="auto"/>
          <w:kern w:val="0"/>
          <w:sz w:val="32"/>
          <w:szCs w:val="32"/>
          <w:lang w:val="en-US" w:eastAsia="zh-CN" w:bidi="ar-SA"/>
        </w:rPr>
      </w:pPr>
      <w:r>
        <w:rPr>
          <w:rFonts w:hint="default" w:ascii="Times New Roman" w:hAnsi="Times New Roman" w:eastAsia="仿宋_GB2312" w:cs="Times New Roman"/>
          <w:strike w:val="0"/>
          <w:dstrike w:val="0"/>
          <w:color w:val="auto"/>
          <w:kern w:val="0"/>
          <w:sz w:val="32"/>
          <w:szCs w:val="32"/>
          <w:lang w:val="en-US" w:eastAsia="zh-CN" w:bidi="ar-SA"/>
        </w:rPr>
        <w:t>（</w:t>
      </w:r>
      <w:r>
        <w:rPr>
          <w:rFonts w:hint="eastAsia" w:ascii="Times New Roman" w:hAnsi="Times New Roman" w:eastAsia="仿宋_GB2312" w:cs="Times New Roman"/>
          <w:strike w:val="0"/>
          <w:dstrike w:val="0"/>
          <w:color w:val="auto"/>
          <w:kern w:val="0"/>
          <w:sz w:val="32"/>
          <w:szCs w:val="32"/>
          <w:lang w:val="en-US" w:eastAsia="zh-CN" w:bidi="ar-SA"/>
        </w:rPr>
        <w:t>五</w:t>
      </w:r>
      <w:r>
        <w:rPr>
          <w:rFonts w:hint="default" w:ascii="Times New Roman" w:hAnsi="Times New Roman" w:eastAsia="仿宋_GB2312" w:cs="Times New Roman"/>
          <w:strike w:val="0"/>
          <w:dstrike w:val="0"/>
          <w:color w:val="auto"/>
          <w:kern w:val="0"/>
          <w:sz w:val="32"/>
          <w:szCs w:val="32"/>
          <w:lang w:val="en-US" w:eastAsia="zh-CN" w:bidi="ar-SA"/>
        </w:rPr>
        <w:t>）项目所在地将创建</w:t>
      </w:r>
      <w:r>
        <w:rPr>
          <w:rFonts w:hint="eastAsia" w:ascii="仿宋_GB2312" w:hAnsi="仿宋_GB2312" w:eastAsia="仿宋_GB2312" w:cs="仿宋_GB2312"/>
          <w:color w:val="auto"/>
          <w:sz w:val="32"/>
          <w:szCs w:val="32"/>
          <w:lang w:val="en-US" w:eastAsia="zh-CN" w:bidi="ar-SA"/>
        </w:rPr>
        <w:t>全国农业生产全程机械化示范县（主要农作物类）</w:t>
      </w:r>
      <w:r>
        <w:rPr>
          <w:rFonts w:hint="eastAsia" w:ascii="Times New Roman" w:hAnsi="Times New Roman" w:eastAsia="仿宋_GB2312" w:cs="Times New Roman"/>
          <w:strike w:val="0"/>
          <w:dstrike w:val="0"/>
          <w:color w:val="auto"/>
          <w:kern w:val="0"/>
          <w:sz w:val="32"/>
          <w:szCs w:val="32"/>
          <w:lang w:val="en-US" w:eastAsia="zh-CN" w:bidi="ar-SA"/>
        </w:rPr>
        <w:t>、甘蔗生产机械化高质量发展整建制推进机收试点县</w:t>
      </w:r>
      <w:r>
        <w:rPr>
          <w:rFonts w:hint="default" w:ascii="Times New Roman" w:hAnsi="Times New Roman" w:eastAsia="仿宋_GB2312" w:cs="Times New Roman"/>
          <w:strike w:val="0"/>
          <w:dstrike w:val="0"/>
          <w:color w:val="auto"/>
          <w:kern w:val="0"/>
          <w:sz w:val="32"/>
          <w:szCs w:val="32"/>
          <w:lang w:val="en-US" w:eastAsia="zh-CN" w:bidi="ar-SA"/>
        </w:rPr>
        <w:t>纳入当地政府重点工作。</w:t>
      </w:r>
    </w:p>
    <w:p w14:paraId="4C8D7597">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四、项目建设目标及任务</w:t>
      </w:r>
    </w:p>
    <w:p w14:paraId="71916D57">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（一）分步式机收示范基地</w:t>
      </w:r>
    </w:p>
    <w:p w14:paraId="59E30368">
      <w:pPr>
        <w:pStyle w:val="3"/>
        <w:keepNext w:val="0"/>
        <w:keepLines w:val="0"/>
        <w:pageBreakBefore w:val="0"/>
        <w:widowControl/>
        <w:suppressLineNumbers w:val="0"/>
        <w:kinsoku/>
        <w:wordWrap/>
        <w:overflowPunct/>
        <w:topLinePunct w:val="0"/>
        <w:bidi w:val="0"/>
        <w:snapToGrid/>
        <w:spacing w:before="0" w:beforeAutospacing="0" w:after="0" w:afterAutospacing="0" w:line="574"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建成一个以上（含一个）分步式机收示范基地，通过机械割倒（割堆）或人工砍收、收集转运、集中除杂等多个步骤实现高效机收的作业模式；探索总结形成一套包含作业方式、经营形式、机具配套方案、技术路线等内容的糖料蔗高效分步式机收模式；建成的每个分步式机收示范基地实现单机日作业量120吨以上的高效除杂能力。</w:t>
      </w:r>
    </w:p>
    <w:p w14:paraId="17402095">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楷体_GB2312" w:hAnsi="楷体_GB2312" w:eastAsia="楷体_GB2312" w:cs="楷体_GB2312"/>
          <w:color w:val="auto"/>
          <w:kern w:val="2"/>
          <w:sz w:val="32"/>
          <w:szCs w:val="32"/>
          <w:lang w:val="en-US" w:eastAsia="zh-CN" w:bidi="ar-SA"/>
        </w:rPr>
      </w:pPr>
      <w:r>
        <w:rPr>
          <w:rFonts w:hint="default" w:ascii="楷体_GB2312" w:hAnsi="楷体_GB2312" w:eastAsia="楷体_GB2312" w:cs="楷体_GB2312"/>
          <w:color w:val="auto"/>
          <w:kern w:val="2"/>
          <w:sz w:val="32"/>
          <w:szCs w:val="32"/>
          <w:lang w:val="en-US" w:eastAsia="zh-CN" w:bidi="ar-SA"/>
        </w:rPr>
        <w:t>（二）联合机收示范基地</w:t>
      </w:r>
    </w:p>
    <w:p w14:paraId="4C72EC7E">
      <w:pPr>
        <w:pStyle w:val="3"/>
        <w:keepNext w:val="0"/>
        <w:keepLines w:val="0"/>
        <w:pageBreakBefore w:val="0"/>
        <w:widowControl/>
        <w:suppressLineNumbers w:val="0"/>
        <w:kinsoku/>
        <w:wordWrap/>
        <w:overflowPunct/>
        <w:topLinePunct w:val="0"/>
        <w:bidi w:val="0"/>
        <w:snapToGrid/>
        <w:spacing w:before="0" w:beforeAutospacing="0" w:after="0" w:afterAutospacing="0" w:line="574"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建成一个糖料蔗耕、种、管、收、运等全程机械化示范基地，示范基地面积达500亩以上；探索总结形成一套包含宜机化整治方案、农艺模式、机具配套方案、技术路线、作业模式等内容的糖料蔗高效联合机收生产全程机械化的成熟模式；通过租赁或自有糖料蔗联合收获机实现单机日收获30亩或150吨以上的高效机收能力。</w:t>
      </w:r>
    </w:p>
    <w:p w14:paraId="690818F6">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五、财政补助方式及标准</w:t>
      </w:r>
    </w:p>
    <w:p w14:paraId="7AEF64B8">
      <w:pPr>
        <w:keepNext w:val="0"/>
        <w:keepLines w:val="0"/>
        <w:pageBreakBefore w:val="0"/>
        <w:kinsoku/>
        <w:wordWrap/>
        <w:overflowPunct/>
        <w:topLinePunct w:val="0"/>
        <w:bidi w:val="0"/>
        <w:snapToGrid/>
        <w:spacing w:line="574"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实行先建后补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由项目实施主体先行投资建设项目，</w:t>
      </w:r>
      <w:r>
        <w:rPr>
          <w:rFonts w:hint="default" w:ascii="Times New Roman" w:hAnsi="Times New Roman" w:eastAsia="仿宋_GB2312" w:cs="Times New Roman"/>
          <w:color w:val="auto"/>
          <w:sz w:val="32"/>
          <w:szCs w:val="32"/>
          <w:lang w:eastAsia="zh-CN"/>
        </w:rPr>
        <w:t>县级农机</w:t>
      </w:r>
      <w:r>
        <w:rPr>
          <w:rFonts w:hint="default" w:ascii="Times New Roman" w:hAnsi="Times New Roman" w:eastAsia="仿宋_GB2312" w:cs="Times New Roman"/>
          <w:color w:val="auto"/>
          <w:sz w:val="32"/>
          <w:szCs w:val="32"/>
        </w:rPr>
        <w:t>部门根据项目实施进度和项目实施主体申请分次拨付补助资金，或在项目实施完成并通过验收后根据验收结果一次性拨付补助资金。</w:t>
      </w:r>
      <w:r>
        <w:rPr>
          <w:rFonts w:hint="default"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rPr>
        <w:t>财政补助资金不超过项目总投资的</w:t>
      </w:r>
      <w:r>
        <w:rPr>
          <w:rFonts w:hint="default" w:ascii="Times New Roman" w:hAnsi="Times New Roman" w:eastAsia="仿宋_GB2312" w:cs="Times New Roman"/>
          <w:color w:val="auto"/>
          <w:sz w:val="32"/>
          <w:szCs w:val="32"/>
          <w:lang w:val="en-US" w:eastAsia="zh-CN"/>
        </w:rPr>
        <w:t>48%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以审计报告为准</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auto"/>
          <w:sz w:val="32"/>
          <w:szCs w:val="32"/>
        </w:rPr>
        <w:t>每个项目可申报自治区财政补助资金</w:t>
      </w:r>
      <w:r>
        <w:rPr>
          <w:rFonts w:hint="eastAsia" w:ascii="Times New Roman" w:hAnsi="Times New Roman" w:eastAsia="仿宋_GB2312" w:cs="Times New Roman"/>
          <w:color w:val="auto"/>
          <w:sz w:val="32"/>
          <w:szCs w:val="32"/>
          <w:lang w:val="en-US" w:eastAsia="zh-CN"/>
        </w:rPr>
        <w:t>40</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250</w:t>
      </w:r>
      <w:r>
        <w:rPr>
          <w:rFonts w:hint="default" w:ascii="Times New Roman" w:hAnsi="Times New Roman" w:eastAsia="仿宋_GB2312" w:cs="Times New Roman"/>
          <w:color w:val="auto"/>
          <w:sz w:val="32"/>
          <w:szCs w:val="32"/>
        </w:rPr>
        <w:t>万元。</w:t>
      </w:r>
    </w:p>
    <w:p w14:paraId="6B97A89F">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Times New Roman" w:hAnsi="Times New Roman" w:eastAsia="黑体" w:cs="Times New Roman"/>
          <w:color w:val="auto"/>
          <w:kern w:val="0"/>
          <w:sz w:val="32"/>
          <w:szCs w:val="32"/>
          <w:lang w:val="en-US" w:eastAsia="zh-CN"/>
        </w:rPr>
      </w:pPr>
      <w:r>
        <w:rPr>
          <w:rFonts w:hint="eastAsia" w:ascii="仿宋_GB2312" w:hAnsi="仿宋_GB2312" w:eastAsia="仿宋_GB2312" w:cs="仿宋_GB2312"/>
          <w:sz w:val="32"/>
          <w:szCs w:val="32"/>
          <w:lang w:val="en-US" w:eastAsia="zh-CN"/>
        </w:rPr>
        <w:t>中央财政农机购置补贴资金不纳入项目投资。</w:t>
      </w:r>
    </w:p>
    <w:p w14:paraId="1A2EE62D">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六、资金使用方向和范围</w:t>
      </w:r>
    </w:p>
    <w:p w14:paraId="6E44EECF">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（一）分步式机收示范基地</w:t>
      </w:r>
    </w:p>
    <w:p w14:paraId="695BD022">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财政补助资金主要用于为糖料蔗</w:t>
      </w:r>
      <w:r>
        <w:rPr>
          <w:rFonts w:hint="default" w:ascii="Times New Roman" w:hAnsi="Times New Roman" w:eastAsia="仿宋_GB2312" w:cs="Times New Roman"/>
          <w:color w:val="auto"/>
          <w:sz w:val="32"/>
          <w:szCs w:val="32"/>
          <w:lang w:val="en-US" w:eastAsia="zh-CN"/>
        </w:rPr>
        <w:t>高效分步式机收示范基地</w:t>
      </w:r>
      <w:r>
        <w:rPr>
          <w:rFonts w:hint="default" w:ascii="Times New Roman" w:hAnsi="Times New Roman" w:eastAsia="仿宋_GB2312" w:cs="Times New Roman"/>
          <w:color w:val="auto"/>
          <w:sz w:val="32"/>
          <w:szCs w:val="32"/>
        </w:rPr>
        <w:t>所必需的各类费用，</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rPr>
        <w:t>购</w:t>
      </w:r>
      <w:r>
        <w:rPr>
          <w:rFonts w:hint="default" w:ascii="Times New Roman" w:hAnsi="Times New Roman" w:eastAsia="仿宋_GB2312" w:cs="Times New Roman"/>
          <w:strike w:val="0"/>
          <w:dstrike w:val="0"/>
          <w:color w:val="auto"/>
          <w:sz w:val="32"/>
          <w:szCs w:val="32"/>
        </w:rPr>
        <w:t>置或租赁新</w:t>
      </w:r>
      <w:r>
        <w:rPr>
          <w:rFonts w:hint="default" w:ascii="Times New Roman" w:hAnsi="Times New Roman" w:eastAsia="仿宋_GB2312" w:cs="Times New Roman"/>
          <w:color w:val="auto"/>
          <w:sz w:val="32"/>
          <w:szCs w:val="32"/>
        </w:rPr>
        <w:t>机具、专业性设施设备和新技术新机具引进试验</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；实现</w:t>
      </w:r>
      <w:r>
        <w:rPr>
          <w:rFonts w:hint="default" w:ascii="Times New Roman" w:hAnsi="Times New Roman" w:eastAsia="仿宋_GB2312" w:cs="Times New Roman"/>
          <w:color w:val="auto"/>
          <w:sz w:val="32"/>
          <w:szCs w:val="32"/>
          <w:lang w:val="en-US" w:eastAsia="zh-CN"/>
        </w:rPr>
        <w:t>毛蔗堆放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蔗叶处理、</w:t>
      </w:r>
      <w:r>
        <w:rPr>
          <w:rFonts w:hint="default" w:ascii="Times New Roman" w:hAnsi="Times New Roman" w:eastAsia="仿宋_GB2312" w:cs="Times New Roman"/>
          <w:color w:val="auto"/>
          <w:sz w:val="32"/>
          <w:szCs w:val="32"/>
        </w:rPr>
        <w:t>机具停放和机具维修等功能设备设施建设等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其他有利于实现高效</w:t>
      </w:r>
      <w:r>
        <w:rPr>
          <w:rFonts w:hint="default" w:ascii="Times New Roman" w:hAnsi="Times New Roman" w:eastAsia="仿宋_GB2312" w:cs="Times New Roman"/>
          <w:color w:val="auto"/>
          <w:sz w:val="32"/>
          <w:szCs w:val="32"/>
          <w:lang w:val="en-US" w:eastAsia="zh-CN"/>
        </w:rPr>
        <w:t>分步式</w:t>
      </w:r>
      <w:r>
        <w:rPr>
          <w:rFonts w:hint="default" w:ascii="Times New Roman" w:hAnsi="Times New Roman" w:eastAsia="仿宋_GB2312" w:cs="Times New Roman"/>
          <w:color w:val="auto"/>
          <w:sz w:val="32"/>
          <w:szCs w:val="32"/>
        </w:rPr>
        <w:t>机收的新技术、新机具引进试验示范。</w:t>
      </w:r>
    </w:p>
    <w:p w14:paraId="0D8268B5">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楷体_GB2312" w:hAnsi="楷体_GB2312" w:eastAsia="楷体_GB2312" w:cs="楷体_GB2312"/>
          <w:color w:val="auto"/>
          <w:kern w:val="2"/>
          <w:sz w:val="32"/>
          <w:szCs w:val="32"/>
          <w:lang w:val="en-US" w:eastAsia="zh-CN" w:bidi="ar-SA"/>
        </w:rPr>
      </w:pPr>
      <w:r>
        <w:rPr>
          <w:rFonts w:hint="default" w:ascii="楷体_GB2312" w:hAnsi="楷体_GB2312" w:eastAsia="楷体_GB2312" w:cs="楷体_GB2312"/>
          <w:color w:val="auto"/>
          <w:kern w:val="2"/>
          <w:sz w:val="32"/>
          <w:szCs w:val="32"/>
          <w:lang w:val="en-US" w:eastAsia="zh-CN" w:bidi="ar-SA"/>
        </w:rPr>
        <w:t>（二）联合机收示范基地</w:t>
      </w:r>
    </w:p>
    <w:p w14:paraId="6E87CC1A">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仿宋_GB2312" w:cs="Times New Roman"/>
          <w:color w:val="auto"/>
          <w:sz w:val="32"/>
          <w:szCs w:val="32"/>
        </w:rPr>
        <w:t>财政补助资金主要用于为糖料蔗生产全程机械化示范基地实现高效机收所必需的各类费用，</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rPr>
        <w:t>土地宜机化改造（包含机耕道路建设、捡石移石、移除障碍、缓沟排水等）、土壤改良、良种选用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w:t>
      </w:r>
      <w:r>
        <w:rPr>
          <w:rFonts w:hint="default" w:ascii="Times New Roman" w:hAnsi="Times New Roman" w:eastAsia="仿宋_GB2312" w:cs="Times New Roman"/>
          <w:strike w:val="0"/>
          <w:dstrike w:val="0"/>
          <w:color w:val="auto"/>
          <w:sz w:val="32"/>
          <w:szCs w:val="32"/>
        </w:rPr>
        <w:t>置或租赁新</w:t>
      </w:r>
      <w:r>
        <w:rPr>
          <w:rFonts w:hint="default" w:ascii="Times New Roman" w:hAnsi="Times New Roman" w:eastAsia="仿宋_GB2312" w:cs="Times New Roman"/>
          <w:color w:val="auto"/>
          <w:sz w:val="32"/>
          <w:szCs w:val="32"/>
        </w:rPr>
        <w:t>机具、专业性设施设备和新技术新机具引进试验</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；实现驾驶员实操培训、机具停放、机具维修和农机作业远程监控等功能设备设施建设等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其他有利于实现高效机收的新技术、新机具引进试验示范。</w:t>
      </w:r>
    </w:p>
    <w:p w14:paraId="39324C39">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七、其他</w:t>
      </w:r>
    </w:p>
    <w:p w14:paraId="26244968">
      <w:r>
        <w:rPr>
          <w:rFonts w:hint="default" w:ascii="Times New Roman" w:hAnsi="Times New Roman" w:eastAsia="仿宋_GB2312" w:cs="Times New Roman"/>
          <w:color w:val="auto"/>
          <w:sz w:val="32"/>
          <w:szCs w:val="32"/>
        </w:rPr>
        <w:t>未尽事宜，请与自治区</w:t>
      </w:r>
      <w:r>
        <w:rPr>
          <w:rFonts w:hint="default" w:ascii="Times New Roman" w:hAnsi="Times New Roman" w:eastAsia="仿宋_GB2312" w:cs="Times New Roman"/>
          <w:color w:val="auto"/>
          <w:sz w:val="32"/>
          <w:szCs w:val="32"/>
          <w:lang w:eastAsia="zh-CN"/>
        </w:rPr>
        <w:t>农机中心科技推广部</w:t>
      </w:r>
      <w:r>
        <w:rPr>
          <w:rFonts w:hint="default" w:ascii="Times New Roman" w:hAnsi="Times New Roman" w:eastAsia="仿宋_GB2312" w:cs="Times New Roman"/>
          <w:color w:val="auto"/>
          <w:sz w:val="32"/>
          <w:szCs w:val="32"/>
        </w:rPr>
        <w:t>联系。联系人：</w:t>
      </w:r>
      <w:r>
        <w:rPr>
          <w:rFonts w:hint="default" w:ascii="Times New Roman" w:hAnsi="Times New Roman" w:eastAsia="仿宋_GB2312" w:cs="Times New Roman"/>
          <w:color w:val="auto"/>
          <w:sz w:val="32"/>
          <w:szCs w:val="32"/>
          <w:lang w:eastAsia="zh-CN"/>
        </w:rPr>
        <w:t>周林艳</w:t>
      </w: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lang w:val="en-US" w:eastAsia="zh-CN"/>
        </w:rPr>
        <w:t>15177138622</w:t>
      </w:r>
      <w:r>
        <w:rPr>
          <w:rFonts w:hint="eastAsia" w:ascii="Times New Roman" w:hAnsi="Times New Roman" w:eastAsia="仿宋_GB2312" w:cs="Times New Roman"/>
          <w:color w:val="auto"/>
          <w:sz w:val="32"/>
          <w:szCs w:val="32"/>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GM0YjkwZGFjYTI5MjE2M2RmN2Q4ZjBjOTk5YjIifQ=="/>
  </w:docVars>
  <w:rsids>
    <w:rsidRoot w:val="17584AFA"/>
    <w:rsid w:val="1758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basedOn w:val="1"/>
    <w:next w:val="1"/>
    <w:semiHidden/>
    <w:qFormat/>
    <w:uiPriority w:val="0"/>
    <w:pPr>
      <w:autoSpaceDE w:val="0"/>
      <w:autoSpaceDN w:val="0"/>
      <w:adjustRightInd w:val="0"/>
      <w:jc w:val="left"/>
    </w:pPr>
    <w:rPr>
      <w:rFonts w:ascii="方正仿宋_GBK" w:hAnsi="方正仿宋_GBK" w:eastAsia="宋体" w:cs="宋体"/>
      <w:color w:val="000000"/>
      <w:kern w:val="0"/>
      <w:sz w:val="24"/>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2024-08-20T08:50:00Z</dcterms:created>
  <dc:creator>陶洁</dc:creator>
  <cp:lastModifiedBy>陶洁</cp:lastModifiedBy>
  <dcterms:modified xsi:type="dcterms:W3CDTF">2024-08-20T08:53:11Z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1F06601F4C6640E58E1D547A6F8B7F90_11</vt:lpwstr>
  </property>
</Properties>
</file>