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30A3">
      <w:pPr>
        <w:jc w:val="both"/>
        <w:rPr>
          <w:rFonts w:hint="default" w:ascii="Times New Roman" w:hAnsi="Times New Roman" w:eastAsia="黑体" w:cs="Times New Roman"/>
          <w:w w:val="99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w w:val="99"/>
          <w:sz w:val="32"/>
          <w:szCs w:val="32"/>
          <w:lang w:val="en-US" w:eastAsia="zh-CN" w:bidi="ar"/>
        </w:rPr>
        <w:t>附件2</w:t>
      </w:r>
    </w:p>
    <w:p w14:paraId="11EDA89F">
      <w:pPr>
        <w:jc w:val="center"/>
        <w:rPr>
          <w:rFonts w:ascii="Times New Roman" w:hAnsi="Times New Roman" w:eastAsia="华文中宋" w:cs="Times New Roman"/>
          <w:w w:val="99"/>
          <w:sz w:val="36"/>
          <w:szCs w:val="36"/>
          <w:lang w:bidi="ar"/>
        </w:rPr>
      </w:pPr>
      <w:r>
        <w:rPr>
          <w:rFonts w:ascii="Times New Roman" w:hAnsi="Times New Roman" w:eastAsia="华文中宋" w:cs="Times New Roman"/>
          <w:w w:val="99"/>
          <w:sz w:val="36"/>
          <w:szCs w:val="36"/>
          <w:lang w:bidi="ar"/>
        </w:rPr>
        <w:t>北斗</w:t>
      </w:r>
      <w:r>
        <w:rPr>
          <w:rFonts w:hint="eastAsia" w:ascii="Times New Roman" w:hAnsi="Times New Roman" w:eastAsia="华文中宋" w:cs="Times New Roman"/>
          <w:w w:val="99"/>
          <w:sz w:val="36"/>
          <w:szCs w:val="36"/>
          <w:lang w:bidi="ar"/>
        </w:rPr>
        <w:t>辅助驾驶系统田间试验</w:t>
      </w:r>
      <w:r>
        <w:rPr>
          <w:rFonts w:ascii="Times New Roman" w:hAnsi="Times New Roman" w:eastAsia="华文中宋" w:cs="Times New Roman"/>
          <w:w w:val="99"/>
          <w:sz w:val="36"/>
          <w:szCs w:val="36"/>
          <w:lang w:bidi="ar"/>
        </w:rPr>
        <w:t>验证评审</w:t>
      </w:r>
      <w:r>
        <w:rPr>
          <w:rFonts w:hint="eastAsia" w:ascii="Times New Roman" w:hAnsi="Times New Roman" w:eastAsia="华文中宋" w:cs="Times New Roman"/>
          <w:w w:val="99"/>
          <w:sz w:val="36"/>
          <w:szCs w:val="36"/>
          <w:lang w:bidi="ar"/>
        </w:rPr>
        <w:t>结果</w:t>
      </w:r>
    </w:p>
    <w:tbl>
      <w:tblPr>
        <w:tblStyle w:val="4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921"/>
        <w:gridCol w:w="3750"/>
        <w:gridCol w:w="4940"/>
      </w:tblGrid>
      <w:tr w14:paraId="262B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4" w:type="dxa"/>
            <w:noWrap w:val="0"/>
            <w:vAlign w:val="center"/>
          </w:tcPr>
          <w:p w14:paraId="36D5C818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21" w:type="dxa"/>
            <w:noWrap w:val="0"/>
            <w:vAlign w:val="center"/>
          </w:tcPr>
          <w:p w14:paraId="1462A09B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750" w:type="dxa"/>
            <w:noWrap w:val="0"/>
            <w:vAlign w:val="center"/>
          </w:tcPr>
          <w:p w14:paraId="5A999811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产品型号</w:t>
            </w:r>
          </w:p>
        </w:tc>
        <w:tc>
          <w:tcPr>
            <w:tcW w:w="4940" w:type="dxa"/>
            <w:noWrap w:val="0"/>
            <w:vAlign w:val="center"/>
          </w:tcPr>
          <w:p w14:paraId="25F709B6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结果说明</w:t>
            </w:r>
          </w:p>
        </w:tc>
      </w:tr>
      <w:tr w14:paraId="128E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3FD35F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</w:t>
            </w:r>
          </w:p>
        </w:tc>
        <w:tc>
          <w:tcPr>
            <w:tcW w:w="4921" w:type="dxa"/>
            <w:noWrap w:val="0"/>
            <w:vAlign w:val="center"/>
          </w:tcPr>
          <w:p w14:paraId="56836F0E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33913F79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HD408MBDS-2.5GD</w:t>
            </w:r>
          </w:p>
        </w:tc>
        <w:tc>
          <w:tcPr>
            <w:tcW w:w="4940" w:type="dxa"/>
            <w:noWrap w:val="0"/>
            <w:vAlign w:val="center"/>
          </w:tcPr>
          <w:p w14:paraId="713B521C">
            <w:pPr>
              <w:jc w:val="left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6FDA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AFFDFC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</w:t>
            </w:r>
          </w:p>
        </w:tc>
        <w:tc>
          <w:tcPr>
            <w:tcW w:w="4921" w:type="dxa"/>
            <w:noWrap w:val="0"/>
            <w:vAlign w:val="center"/>
          </w:tcPr>
          <w:p w14:paraId="1EA5105A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上海寰果信息科技有限公司</w:t>
            </w:r>
          </w:p>
        </w:tc>
        <w:tc>
          <w:tcPr>
            <w:tcW w:w="3750" w:type="dxa"/>
            <w:noWrap w:val="0"/>
            <w:vAlign w:val="center"/>
          </w:tcPr>
          <w:p w14:paraId="38B185A8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HG408BDS-2.5GD</w:t>
            </w:r>
          </w:p>
        </w:tc>
        <w:tc>
          <w:tcPr>
            <w:tcW w:w="4940" w:type="dxa"/>
            <w:noWrap w:val="0"/>
            <w:vAlign w:val="center"/>
          </w:tcPr>
          <w:p w14:paraId="1A1EBCC4">
            <w:pPr>
              <w:jc w:val="left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7230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212323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</w:t>
            </w:r>
          </w:p>
        </w:tc>
        <w:tc>
          <w:tcPr>
            <w:tcW w:w="4921" w:type="dxa"/>
            <w:noWrap w:val="0"/>
            <w:vAlign w:val="center"/>
          </w:tcPr>
          <w:p w14:paraId="4696ECF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6E946565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AFD302BDS-2.5GD</w:t>
            </w:r>
          </w:p>
        </w:tc>
        <w:tc>
          <w:tcPr>
            <w:tcW w:w="4940" w:type="dxa"/>
            <w:noWrap w:val="0"/>
            <w:vAlign w:val="center"/>
          </w:tcPr>
          <w:p w14:paraId="1144F296">
            <w:pPr>
              <w:jc w:val="left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3606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7420CC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4</w:t>
            </w:r>
          </w:p>
        </w:tc>
        <w:tc>
          <w:tcPr>
            <w:tcW w:w="4921" w:type="dxa"/>
            <w:noWrap w:val="0"/>
            <w:vAlign w:val="center"/>
          </w:tcPr>
          <w:p w14:paraId="44D4748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53F07AE3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AFD305BDS-2.5GD</w:t>
            </w:r>
          </w:p>
        </w:tc>
        <w:tc>
          <w:tcPr>
            <w:tcW w:w="4940" w:type="dxa"/>
            <w:noWrap w:val="0"/>
            <w:vAlign w:val="center"/>
          </w:tcPr>
          <w:p w14:paraId="7C8038CB">
            <w:pPr>
              <w:jc w:val="left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601A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6017C7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5</w:t>
            </w:r>
          </w:p>
        </w:tc>
        <w:tc>
          <w:tcPr>
            <w:tcW w:w="4921" w:type="dxa"/>
            <w:noWrap w:val="0"/>
            <w:vAlign w:val="center"/>
          </w:tcPr>
          <w:p w14:paraId="79F6EA8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2AB28038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AFD306BDS-2.5GD</w:t>
            </w:r>
          </w:p>
        </w:tc>
        <w:tc>
          <w:tcPr>
            <w:tcW w:w="4940" w:type="dxa"/>
            <w:noWrap w:val="0"/>
            <w:vAlign w:val="center"/>
          </w:tcPr>
          <w:p w14:paraId="500D3416">
            <w:pPr>
              <w:jc w:val="left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09E9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F68AD2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6</w:t>
            </w:r>
          </w:p>
        </w:tc>
        <w:tc>
          <w:tcPr>
            <w:tcW w:w="4921" w:type="dxa"/>
            <w:noWrap w:val="0"/>
            <w:vAlign w:val="center"/>
          </w:tcPr>
          <w:p w14:paraId="373F5525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6AE28A1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AXD2000BDS-2.5GD</w:t>
            </w:r>
          </w:p>
        </w:tc>
        <w:tc>
          <w:tcPr>
            <w:tcW w:w="4940" w:type="dxa"/>
            <w:noWrap w:val="0"/>
            <w:vAlign w:val="center"/>
          </w:tcPr>
          <w:p w14:paraId="44B6C0F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5D97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4C308D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7</w:t>
            </w:r>
          </w:p>
        </w:tc>
        <w:tc>
          <w:tcPr>
            <w:tcW w:w="4921" w:type="dxa"/>
            <w:noWrap w:val="0"/>
            <w:vAlign w:val="center"/>
          </w:tcPr>
          <w:p w14:paraId="72C37BB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32A71914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AXD3000BDS-2.5GD</w:t>
            </w:r>
          </w:p>
        </w:tc>
        <w:tc>
          <w:tcPr>
            <w:tcW w:w="4940" w:type="dxa"/>
            <w:noWrap w:val="0"/>
            <w:vAlign w:val="center"/>
          </w:tcPr>
          <w:p w14:paraId="68A58B20">
            <w:pPr>
              <w:widowControl/>
              <w:jc w:val="left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</w:rPr>
              <w:t>通过。</w:t>
            </w:r>
          </w:p>
        </w:tc>
      </w:tr>
      <w:tr w14:paraId="4675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68E58F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8</w:t>
            </w:r>
          </w:p>
        </w:tc>
        <w:tc>
          <w:tcPr>
            <w:tcW w:w="4921" w:type="dxa"/>
            <w:noWrap w:val="0"/>
            <w:vAlign w:val="center"/>
          </w:tcPr>
          <w:p w14:paraId="30C46248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06A89E6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AXD5000BDS-2.5GD</w:t>
            </w:r>
          </w:p>
        </w:tc>
        <w:tc>
          <w:tcPr>
            <w:tcW w:w="4940" w:type="dxa"/>
            <w:noWrap w:val="0"/>
            <w:vAlign w:val="center"/>
          </w:tcPr>
          <w:p w14:paraId="0805E739">
            <w:pPr>
              <w:pStyle w:val="2"/>
              <w:spacing w:beforeAutospacing="0" w:afterAutospacing="0" w:line="240" w:lineRule="auto"/>
              <w:jc w:val="both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777D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12A88E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9</w:t>
            </w:r>
          </w:p>
        </w:tc>
        <w:tc>
          <w:tcPr>
            <w:tcW w:w="4921" w:type="dxa"/>
            <w:noWrap w:val="0"/>
            <w:vAlign w:val="center"/>
          </w:tcPr>
          <w:p w14:paraId="08B4210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上海智小鹿机器人有限公司</w:t>
            </w:r>
          </w:p>
        </w:tc>
        <w:tc>
          <w:tcPr>
            <w:tcW w:w="3750" w:type="dxa"/>
            <w:noWrap w:val="0"/>
            <w:vAlign w:val="center"/>
          </w:tcPr>
          <w:p w14:paraId="66282A3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DS1000BDS-2.5GD</w:t>
            </w:r>
          </w:p>
        </w:tc>
        <w:tc>
          <w:tcPr>
            <w:tcW w:w="4940" w:type="dxa"/>
            <w:noWrap w:val="0"/>
            <w:vAlign w:val="center"/>
          </w:tcPr>
          <w:p w14:paraId="07DC8C5A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24E4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B814308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10</w:t>
            </w:r>
          </w:p>
        </w:tc>
        <w:tc>
          <w:tcPr>
            <w:tcW w:w="4921" w:type="dxa"/>
            <w:noWrap w:val="0"/>
            <w:vAlign w:val="center"/>
          </w:tcPr>
          <w:p w14:paraId="78295F99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广西星网智云科技有限公司</w:t>
            </w:r>
          </w:p>
        </w:tc>
        <w:tc>
          <w:tcPr>
            <w:tcW w:w="3750" w:type="dxa"/>
            <w:noWrap w:val="0"/>
            <w:vAlign w:val="center"/>
          </w:tcPr>
          <w:p w14:paraId="14730C8A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SCN2BDS-2.5GD</w:t>
            </w:r>
          </w:p>
        </w:tc>
        <w:tc>
          <w:tcPr>
            <w:tcW w:w="4940" w:type="dxa"/>
            <w:noWrap w:val="0"/>
            <w:vAlign w:val="center"/>
          </w:tcPr>
          <w:p w14:paraId="28A6AF6F">
            <w:pPr>
              <w:pStyle w:val="2"/>
              <w:spacing w:beforeAutospacing="0" w:afterAutospacing="0" w:line="240" w:lineRule="auto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5024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7081398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11</w:t>
            </w:r>
          </w:p>
        </w:tc>
        <w:tc>
          <w:tcPr>
            <w:tcW w:w="4921" w:type="dxa"/>
            <w:noWrap w:val="0"/>
            <w:vAlign w:val="center"/>
          </w:tcPr>
          <w:p w14:paraId="4C7E0F9B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750" w:type="dxa"/>
            <w:noWrap w:val="0"/>
            <w:vAlign w:val="center"/>
          </w:tcPr>
          <w:p w14:paraId="0EE0C59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AMG-301BDS-2.5GD</w:t>
            </w:r>
          </w:p>
        </w:tc>
        <w:tc>
          <w:tcPr>
            <w:tcW w:w="4940" w:type="dxa"/>
            <w:noWrap w:val="0"/>
            <w:vAlign w:val="center"/>
          </w:tcPr>
          <w:p w14:paraId="55E36D6B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026A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489D18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12</w:t>
            </w:r>
          </w:p>
        </w:tc>
        <w:tc>
          <w:tcPr>
            <w:tcW w:w="4921" w:type="dxa"/>
            <w:noWrap w:val="0"/>
            <w:vAlign w:val="center"/>
          </w:tcPr>
          <w:p w14:paraId="0AD8FF74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750" w:type="dxa"/>
            <w:noWrap w:val="0"/>
            <w:vAlign w:val="center"/>
          </w:tcPr>
          <w:p w14:paraId="11E131EB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AMG-300BDS-2.5GD</w:t>
            </w:r>
          </w:p>
        </w:tc>
        <w:tc>
          <w:tcPr>
            <w:tcW w:w="4940" w:type="dxa"/>
            <w:noWrap w:val="0"/>
            <w:vAlign w:val="center"/>
          </w:tcPr>
          <w:p w14:paraId="43B57C3E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4B72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CC9B9C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13</w:t>
            </w:r>
          </w:p>
        </w:tc>
        <w:tc>
          <w:tcPr>
            <w:tcW w:w="4921" w:type="dxa"/>
            <w:noWrap w:val="0"/>
            <w:vAlign w:val="center"/>
          </w:tcPr>
          <w:p w14:paraId="36CBA39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无锡云慧智丰科技有限公司</w:t>
            </w:r>
          </w:p>
        </w:tc>
        <w:tc>
          <w:tcPr>
            <w:tcW w:w="3750" w:type="dxa"/>
            <w:noWrap w:val="0"/>
            <w:vAlign w:val="center"/>
          </w:tcPr>
          <w:p w14:paraId="03C39422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YNC600BDS-2.5GD</w:t>
            </w:r>
          </w:p>
        </w:tc>
        <w:tc>
          <w:tcPr>
            <w:tcW w:w="4940" w:type="dxa"/>
            <w:noWrap w:val="0"/>
            <w:vAlign w:val="center"/>
          </w:tcPr>
          <w:p w14:paraId="139C10B0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32D9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AAB56B7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14</w:t>
            </w:r>
          </w:p>
        </w:tc>
        <w:tc>
          <w:tcPr>
            <w:tcW w:w="4921" w:type="dxa"/>
            <w:noWrap w:val="0"/>
            <w:vAlign w:val="center"/>
          </w:tcPr>
          <w:p w14:paraId="3688A9E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博创联动科技股份有限公司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516AA1AE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BC500BDS-2.5GD</w:t>
            </w:r>
          </w:p>
        </w:tc>
        <w:tc>
          <w:tcPr>
            <w:tcW w:w="4940" w:type="dxa"/>
            <w:noWrap w:val="0"/>
            <w:vAlign w:val="center"/>
          </w:tcPr>
          <w:p w14:paraId="419E8DDE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5536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DDEB38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15</w:t>
            </w:r>
          </w:p>
        </w:tc>
        <w:tc>
          <w:tcPr>
            <w:tcW w:w="4921" w:type="dxa"/>
            <w:noWrap w:val="0"/>
            <w:vAlign w:val="center"/>
          </w:tcPr>
          <w:p w14:paraId="2F8B3E8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博创联动科技股份有限公司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33F13533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BC800BDS-2.5GD</w:t>
            </w:r>
          </w:p>
        </w:tc>
        <w:tc>
          <w:tcPr>
            <w:tcW w:w="4940" w:type="dxa"/>
            <w:noWrap w:val="0"/>
            <w:vAlign w:val="center"/>
          </w:tcPr>
          <w:p w14:paraId="5D78C4D8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708D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D01F6A6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16</w:t>
            </w:r>
          </w:p>
        </w:tc>
        <w:tc>
          <w:tcPr>
            <w:tcW w:w="4921" w:type="dxa"/>
            <w:noWrap w:val="0"/>
            <w:vAlign w:val="center"/>
          </w:tcPr>
          <w:p w14:paraId="22CB77F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湖南湘数大数据科技有限公司</w:t>
            </w:r>
          </w:p>
        </w:tc>
        <w:tc>
          <w:tcPr>
            <w:tcW w:w="3750" w:type="dxa"/>
            <w:noWrap w:val="0"/>
            <w:vAlign w:val="center"/>
          </w:tcPr>
          <w:p w14:paraId="3CBB2EC6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X2BDS-2.5GD</w:t>
            </w:r>
          </w:p>
        </w:tc>
        <w:tc>
          <w:tcPr>
            <w:tcW w:w="4940" w:type="dxa"/>
            <w:noWrap w:val="0"/>
            <w:vAlign w:val="center"/>
          </w:tcPr>
          <w:p w14:paraId="0049CF4F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2DDE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7F3728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17</w:t>
            </w:r>
          </w:p>
        </w:tc>
        <w:tc>
          <w:tcPr>
            <w:tcW w:w="4921" w:type="dxa"/>
            <w:noWrap w:val="0"/>
            <w:vAlign w:val="center"/>
          </w:tcPr>
          <w:p w14:paraId="76B9DE8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丰疆智能科技研究院（常州）有限公司深圳分公司</w:t>
            </w:r>
          </w:p>
        </w:tc>
        <w:tc>
          <w:tcPr>
            <w:tcW w:w="3750" w:type="dxa"/>
            <w:noWrap w:val="0"/>
            <w:vAlign w:val="center"/>
          </w:tcPr>
          <w:p w14:paraId="2486E49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FJTDBDS-2.5GD</w:t>
            </w:r>
          </w:p>
        </w:tc>
        <w:tc>
          <w:tcPr>
            <w:tcW w:w="4940" w:type="dxa"/>
            <w:noWrap w:val="0"/>
            <w:vAlign w:val="center"/>
          </w:tcPr>
          <w:p w14:paraId="275B96E9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2963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8F8BC1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18</w:t>
            </w:r>
          </w:p>
        </w:tc>
        <w:tc>
          <w:tcPr>
            <w:tcW w:w="4921" w:type="dxa"/>
            <w:noWrap w:val="0"/>
            <w:vAlign w:val="center"/>
          </w:tcPr>
          <w:p w14:paraId="00D0C1E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丰疆智能科技研究院（常州）有限公司深圳分公司</w:t>
            </w:r>
          </w:p>
        </w:tc>
        <w:tc>
          <w:tcPr>
            <w:tcW w:w="3750" w:type="dxa"/>
            <w:noWrap w:val="0"/>
            <w:vAlign w:val="center"/>
          </w:tcPr>
          <w:p w14:paraId="46159926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FJDBDS-2.5GD</w:t>
            </w:r>
          </w:p>
        </w:tc>
        <w:tc>
          <w:tcPr>
            <w:tcW w:w="4940" w:type="dxa"/>
            <w:noWrap w:val="0"/>
            <w:vAlign w:val="center"/>
          </w:tcPr>
          <w:p w14:paraId="066F2DA7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02D4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7FB79A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19</w:t>
            </w:r>
          </w:p>
        </w:tc>
        <w:tc>
          <w:tcPr>
            <w:tcW w:w="4921" w:type="dxa"/>
            <w:noWrap w:val="0"/>
            <w:vAlign w:val="center"/>
          </w:tcPr>
          <w:p w14:paraId="5B86637D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常州楠瓜星智能科技有限公司</w:t>
            </w:r>
          </w:p>
        </w:tc>
        <w:tc>
          <w:tcPr>
            <w:tcW w:w="3750" w:type="dxa"/>
            <w:noWrap w:val="0"/>
            <w:vAlign w:val="center"/>
          </w:tcPr>
          <w:p w14:paraId="2843C4C4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AGN100BDS-2.5GD</w:t>
            </w:r>
          </w:p>
        </w:tc>
        <w:tc>
          <w:tcPr>
            <w:tcW w:w="4940" w:type="dxa"/>
            <w:noWrap w:val="0"/>
            <w:vAlign w:val="center"/>
          </w:tcPr>
          <w:p w14:paraId="4FF38032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</w:rPr>
              <w:t>通过。</w:t>
            </w:r>
          </w:p>
        </w:tc>
      </w:tr>
      <w:tr w14:paraId="724A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61FB6F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20</w:t>
            </w:r>
          </w:p>
        </w:tc>
        <w:tc>
          <w:tcPr>
            <w:tcW w:w="4921" w:type="dxa"/>
            <w:noWrap w:val="0"/>
            <w:vAlign w:val="center"/>
          </w:tcPr>
          <w:p w14:paraId="36AAB09D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广州市中海达测绘仪器有限公司</w:t>
            </w:r>
          </w:p>
        </w:tc>
        <w:tc>
          <w:tcPr>
            <w:tcW w:w="3750" w:type="dxa"/>
            <w:noWrap w:val="0"/>
            <w:vAlign w:val="center"/>
          </w:tcPr>
          <w:p w14:paraId="254019E5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A6BDS-2.5GD</w:t>
            </w:r>
          </w:p>
        </w:tc>
        <w:tc>
          <w:tcPr>
            <w:tcW w:w="4940" w:type="dxa"/>
            <w:noWrap w:val="0"/>
            <w:vAlign w:val="center"/>
          </w:tcPr>
          <w:p w14:paraId="34F8235E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</w:rPr>
              <w:t>通过。</w:t>
            </w:r>
          </w:p>
        </w:tc>
      </w:tr>
      <w:tr w14:paraId="6190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E546AAC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21</w:t>
            </w:r>
          </w:p>
        </w:tc>
        <w:tc>
          <w:tcPr>
            <w:tcW w:w="4921" w:type="dxa"/>
            <w:noWrap w:val="0"/>
            <w:vAlign w:val="center"/>
          </w:tcPr>
          <w:p w14:paraId="2B0D351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潍柴雷沃智慧农业科技股份有限公司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1769ED6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AG12BDS-2.5GD</w:t>
            </w:r>
          </w:p>
        </w:tc>
        <w:tc>
          <w:tcPr>
            <w:tcW w:w="4940" w:type="dxa"/>
            <w:noWrap w:val="0"/>
            <w:vAlign w:val="center"/>
          </w:tcPr>
          <w:p w14:paraId="7B09906D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1AC1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2FA5B7B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22</w:t>
            </w:r>
          </w:p>
        </w:tc>
        <w:tc>
          <w:tcPr>
            <w:tcW w:w="4921" w:type="dxa"/>
            <w:noWrap w:val="0"/>
            <w:vAlign w:val="center"/>
          </w:tcPr>
          <w:p w14:paraId="05D0766A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潍柴雷沃智慧农业科技股份有限公司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74F646E9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AG18BDS-2.5SD</w:t>
            </w:r>
          </w:p>
        </w:tc>
        <w:tc>
          <w:tcPr>
            <w:tcW w:w="4940" w:type="dxa"/>
            <w:noWrap w:val="0"/>
            <w:vAlign w:val="center"/>
          </w:tcPr>
          <w:p w14:paraId="453B4919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7B79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7D7333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23</w:t>
            </w:r>
          </w:p>
        </w:tc>
        <w:tc>
          <w:tcPr>
            <w:tcW w:w="4921" w:type="dxa"/>
            <w:noWrap w:val="0"/>
            <w:vAlign w:val="center"/>
          </w:tcPr>
          <w:p w14:paraId="5C429E8B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斯维垦智能科技（深圳）有限公司</w:t>
            </w:r>
          </w:p>
        </w:tc>
        <w:tc>
          <w:tcPr>
            <w:tcW w:w="3750" w:type="dxa"/>
            <w:noWrap w:val="0"/>
            <w:vAlign w:val="center"/>
          </w:tcPr>
          <w:p w14:paraId="44440C3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SVDBDS-2.5GD</w:t>
            </w:r>
          </w:p>
        </w:tc>
        <w:tc>
          <w:tcPr>
            <w:tcW w:w="4940" w:type="dxa"/>
            <w:noWrap w:val="0"/>
            <w:vAlign w:val="center"/>
          </w:tcPr>
          <w:p w14:paraId="20751BFC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1C19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481351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24</w:t>
            </w:r>
          </w:p>
        </w:tc>
        <w:tc>
          <w:tcPr>
            <w:tcW w:w="4921" w:type="dxa"/>
            <w:noWrap w:val="0"/>
            <w:vAlign w:val="center"/>
          </w:tcPr>
          <w:p w14:paraId="21B80364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6A8A4786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AG501M Pro BDS-2.5GD</w:t>
            </w:r>
          </w:p>
        </w:tc>
        <w:tc>
          <w:tcPr>
            <w:tcW w:w="4940" w:type="dxa"/>
            <w:noWrap w:val="0"/>
            <w:vAlign w:val="center"/>
          </w:tcPr>
          <w:p w14:paraId="5E8054AB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474D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2203F5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25</w:t>
            </w:r>
          </w:p>
        </w:tc>
        <w:tc>
          <w:tcPr>
            <w:tcW w:w="4921" w:type="dxa"/>
            <w:noWrap w:val="0"/>
            <w:vAlign w:val="center"/>
          </w:tcPr>
          <w:p w14:paraId="5353033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7FC81F2A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AG502BD-2.5GD</w:t>
            </w:r>
          </w:p>
        </w:tc>
        <w:tc>
          <w:tcPr>
            <w:tcW w:w="4940" w:type="dxa"/>
            <w:noWrap w:val="0"/>
            <w:vAlign w:val="center"/>
          </w:tcPr>
          <w:p w14:paraId="789A33D5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355C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53594D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26</w:t>
            </w:r>
          </w:p>
        </w:tc>
        <w:tc>
          <w:tcPr>
            <w:tcW w:w="4921" w:type="dxa"/>
            <w:noWrap w:val="0"/>
            <w:vAlign w:val="center"/>
          </w:tcPr>
          <w:p w14:paraId="584A9765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3382FB3E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AG501 Pro BD-2.5GD</w:t>
            </w:r>
          </w:p>
        </w:tc>
        <w:tc>
          <w:tcPr>
            <w:tcW w:w="4940" w:type="dxa"/>
            <w:noWrap w:val="0"/>
            <w:vAlign w:val="center"/>
          </w:tcPr>
          <w:p w14:paraId="7A01C5D3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28C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6753D3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27</w:t>
            </w:r>
          </w:p>
        </w:tc>
        <w:tc>
          <w:tcPr>
            <w:tcW w:w="4921" w:type="dxa"/>
            <w:noWrap w:val="0"/>
            <w:vAlign w:val="center"/>
          </w:tcPr>
          <w:p w14:paraId="671345FE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上海华测导航技术股份有限公司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285468B4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NX510BDS-2.5GD</w:t>
            </w:r>
          </w:p>
        </w:tc>
        <w:tc>
          <w:tcPr>
            <w:tcW w:w="4940" w:type="dxa"/>
            <w:noWrap w:val="0"/>
            <w:vAlign w:val="center"/>
          </w:tcPr>
          <w:p w14:paraId="580C73EB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64A1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40C609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28</w:t>
            </w:r>
          </w:p>
        </w:tc>
        <w:tc>
          <w:tcPr>
            <w:tcW w:w="4921" w:type="dxa"/>
            <w:noWrap w:val="0"/>
            <w:vAlign w:val="center"/>
          </w:tcPr>
          <w:p w14:paraId="4F336F27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南京天辰礼达电子科技有限公司</w:t>
            </w:r>
          </w:p>
        </w:tc>
        <w:tc>
          <w:tcPr>
            <w:tcW w:w="3750" w:type="dxa"/>
            <w:noWrap w:val="0"/>
            <w:vAlign w:val="center"/>
          </w:tcPr>
          <w:p w14:paraId="2D8B2EF3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X7BDS-2.5GD</w:t>
            </w:r>
          </w:p>
        </w:tc>
        <w:tc>
          <w:tcPr>
            <w:tcW w:w="4940" w:type="dxa"/>
            <w:noWrap w:val="0"/>
            <w:vAlign w:val="center"/>
          </w:tcPr>
          <w:p w14:paraId="427557C4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5CA7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887EEC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29</w:t>
            </w:r>
          </w:p>
        </w:tc>
        <w:tc>
          <w:tcPr>
            <w:tcW w:w="4921" w:type="dxa"/>
            <w:noWrap w:val="0"/>
            <w:vAlign w:val="center"/>
          </w:tcPr>
          <w:p w14:paraId="3C6A522D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上海者远导航技术有限公司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0585913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A100BDS-2.5GD</w:t>
            </w:r>
          </w:p>
        </w:tc>
        <w:tc>
          <w:tcPr>
            <w:tcW w:w="4940" w:type="dxa"/>
            <w:noWrap w:val="0"/>
            <w:vAlign w:val="center"/>
          </w:tcPr>
          <w:p w14:paraId="7EF8220A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243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070D721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30</w:t>
            </w:r>
          </w:p>
        </w:tc>
        <w:tc>
          <w:tcPr>
            <w:tcW w:w="4921" w:type="dxa"/>
            <w:noWrap w:val="0"/>
            <w:vAlign w:val="center"/>
          </w:tcPr>
          <w:p w14:paraId="68AECE38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6FE97BC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XAPC4ABDS-2.5GD</w:t>
            </w:r>
          </w:p>
        </w:tc>
        <w:tc>
          <w:tcPr>
            <w:tcW w:w="4940" w:type="dxa"/>
            <w:noWrap w:val="0"/>
            <w:vAlign w:val="center"/>
          </w:tcPr>
          <w:p w14:paraId="42590DDB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09FD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B2B52A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31</w:t>
            </w:r>
          </w:p>
        </w:tc>
        <w:tc>
          <w:tcPr>
            <w:tcW w:w="4921" w:type="dxa"/>
            <w:noWrap w:val="0"/>
            <w:vAlign w:val="center"/>
          </w:tcPr>
          <w:p w14:paraId="3C35BBFB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436B7D2F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XAPC4BBDS-2.5GD</w:t>
            </w:r>
          </w:p>
        </w:tc>
        <w:tc>
          <w:tcPr>
            <w:tcW w:w="4940" w:type="dxa"/>
            <w:noWrap w:val="0"/>
            <w:vAlign w:val="center"/>
          </w:tcPr>
          <w:p w14:paraId="6E98802F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0841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342189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32</w:t>
            </w:r>
          </w:p>
        </w:tc>
        <w:tc>
          <w:tcPr>
            <w:tcW w:w="4921" w:type="dxa"/>
            <w:noWrap w:val="0"/>
            <w:vAlign w:val="center"/>
          </w:tcPr>
          <w:p w14:paraId="0CD3003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2C933A6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XAPC2ABDS-2.5GD</w:t>
            </w:r>
          </w:p>
        </w:tc>
        <w:tc>
          <w:tcPr>
            <w:tcW w:w="4940" w:type="dxa"/>
            <w:noWrap w:val="0"/>
            <w:vAlign w:val="center"/>
          </w:tcPr>
          <w:p w14:paraId="41905A3D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11B5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F6D612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33</w:t>
            </w:r>
          </w:p>
        </w:tc>
        <w:tc>
          <w:tcPr>
            <w:tcW w:w="4921" w:type="dxa"/>
            <w:noWrap w:val="0"/>
            <w:vAlign w:val="center"/>
          </w:tcPr>
          <w:p w14:paraId="4B2A232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1ED288D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XAPC2ABDS-2.5RD</w:t>
            </w:r>
          </w:p>
        </w:tc>
        <w:tc>
          <w:tcPr>
            <w:tcW w:w="4940" w:type="dxa"/>
            <w:noWrap w:val="0"/>
            <w:vAlign w:val="center"/>
          </w:tcPr>
          <w:p w14:paraId="38F2B51A">
            <w:pPr>
              <w:pStyle w:val="2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6316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9CCE0F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34</w:t>
            </w:r>
          </w:p>
        </w:tc>
        <w:tc>
          <w:tcPr>
            <w:tcW w:w="4921" w:type="dxa"/>
            <w:noWrap w:val="0"/>
            <w:vAlign w:val="center"/>
          </w:tcPr>
          <w:p w14:paraId="0864596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5E7E3EA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AF718BDS-2.5GD</w:t>
            </w:r>
          </w:p>
        </w:tc>
        <w:tc>
          <w:tcPr>
            <w:tcW w:w="4940" w:type="dxa"/>
            <w:noWrap w:val="0"/>
            <w:vAlign w:val="center"/>
          </w:tcPr>
          <w:p w14:paraId="309877C6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未提供BDS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系统工作能力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检验报告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。</w:t>
            </w:r>
          </w:p>
        </w:tc>
      </w:tr>
      <w:tr w14:paraId="0422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F5E1CF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35</w:t>
            </w:r>
          </w:p>
        </w:tc>
        <w:tc>
          <w:tcPr>
            <w:tcW w:w="4921" w:type="dxa"/>
            <w:noWrap w:val="0"/>
            <w:vAlign w:val="center"/>
          </w:tcPr>
          <w:p w14:paraId="7FF37CF7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2C22CDC1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AXD7000BDS-2.5GD</w:t>
            </w:r>
          </w:p>
        </w:tc>
        <w:tc>
          <w:tcPr>
            <w:tcW w:w="4940" w:type="dxa"/>
            <w:noWrap w:val="0"/>
            <w:vAlign w:val="center"/>
          </w:tcPr>
          <w:p w14:paraId="5DB1C9DF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未提供BDS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系统工作能力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检验报告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。</w:t>
            </w:r>
          </w:p>
        </w:tc>
      </w:tr>
      <w:tr w14:paraId="4630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84633D8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36</w:t>
            </w:r>
          </w:p>
        </w:tc>
        <w:tc>
          <w:tcPr>
            <w:tcW w:w="4921" w:type="dxa"/>
            <w:noWrap w:val="0"/>
            <w:vAlign w:val="center"/>
          </w:tcPr>
          <w:p w14:paraId="5611E3C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上海华测导航技术股份有限公司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75EAD88D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NX612BDS-2.5SD</w:t>
            </w:r>
          </w:p>
        </w:tc>
        <w:tc>
          <w:tcPr>
            <w:tcW w:w="4940" w:type="dxa"/>
            <w:noWrap w:val="0"/>
            <w:vAlign w:val="center"/>
          </w:tcPr>
          <w:p w14:paraId="7DB32A81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不通过。企业自愿放弃。</w:t>
            </w:r>
          </w:p>
        </w:tc>
      </w:tr>
      <w:tr w14:paraId="71F1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EB185D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37</w:t>
            </w:r>
          </w:p>
        </w:tc>
        <w:tc>
          <w:tcPr>
            <w:tcW w:w="4921" w:type="dxa"/>
            <w:noWrap w:val="0"/>
            <w:vAlign w:val="center"/>
          </w:tcPr>
          <w:p w14:paraId="43878539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上海者远导航技术有限公司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3DD9ACF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A200MaxBDS-2.5GD</w:t>
            </w:r>
          </w:p>
        </w:tc>
        <w:tc>
          <w:tcPr>
            <w:tcW w:w="4940" w:type="dxa"/>
            <w:noWrap w:val="0"/>
            <w:vAlign w:val="center"/>
          </w:tcPr>
          <w:p w14:paraId="666A1EA0">
            <w:pPr>
              <w:widowControl/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不通过。企业自愿放弃。</w:t>
            </w:r>
          </w:p>
        </w:tc>
      </w:tr>
    </w:tbl>
    <w:p w14:paraId="64F37D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048FEE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6E95E2"/>
    <w:p w14:paraId="43B6C25C"/>
    <w:p w14:paraId="12D63AFB"/>
    <w:p w14:paraId="5D58307C"/>
    <w:p w14:paraId="569514D8"/>
    <w:p w14:paraId="1D236F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05537"/>
    <w:rsid w:val="5880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2025-11-14T03:34:00Z</dcterms:created>
  <dc:creator>陶洁</dc:creator>
  <cp:lastModifiedBy>陶洁</cp:lastModifiedBy>
  <dcterms:modified xsi:type="dcterms:W3CDTF">2025-11-14T03:35:10Z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316B964BA21341AD9671676A2C66FEDC_11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