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D72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left"/>
        <w:textAlignment w:val="auto"/>
        <w:outlineLvl w:val="9"/>
        <w:rPr>
          <w:rFonts w:hint="eastAsia"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附件1</w:t>
      </w:r>
    </w:p>
    <w:p w14:paraId="15D967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outlineLvl w:val="9"/>
        <w:rPr>
          <w:rFonts w:ascii="黑体" w:hAnsi="黑体" w:eastAsia="黑体"/>
          <w:color w:val="000000"/>
          <w:sz w:val="36"/>
          <w:szCs w:val="36"/>
        </w:rPr>
      </w:pPr>
    </w:p>
    <w:p w14:paraId="7530EE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农机作业远程监测终端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"/>
        </w:rPr>
        <w:t>报名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条件</w:t>
      </w:r>
    </w:p>
    <w:p w14:paraId="552996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outlineLvl w:val="9"/>
        <w:rPr>
          <w:rFonts w:hint="eastAsia" w:ascii="黑体" w:hAnsi="黑体" w:eastAsia="黑体"/>
          <w:color w:val="000000"/>
          <w:sz w:val="36"/>
          <w:szCs w:val="36"/>
        </w:rPr>
      </w:pPr>
    </w:p>
    <w:p w14:paraId="021C809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"/>
        </w:rPr>
        <w:t>参加田间试验验证的农机作业远程监测终端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，其数据必须对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广西农机信息化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管理平台开放，且满足如下条件：</w:t>
      </w:r>
    </w:p>
    <w:p w14:paraId="729A92C6">
      <w:pPr>
        <w:snapToGrid/>
        <w:spacing w:line="574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shd w:val="clear" w:color="auto" w:fill="auto"/>
          <w:lang w:val="en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" w:eastAsia="zh-CN" w:bidi="ar"/>
        </w:rPr>
        <w:t>一、农机作业远程监测终端技术要求参照如下标准或规范执行：</w:t>
      </w:r>
    </w:p>
    <w:p w14:paraId="0F6FC2BE">
      <w:pPr>
        <w:snapToGrid/>
        <w:spacing w:line="574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shd w:val="clear" w:color="auto" w:fill="auto"/>
          <w:lang w:val="e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shd w:val="clear" w:color="auto" w:fill="auto"/>
          <w:lang w:val="en-US" w:eastAsia="zh-CN" w:bidi="ar"/>
        </w:rPr>
        <w:t>（一）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highlight w:val="none"/>
          <w:shd w:val="clear" w:color="auto" w:fill="auto"/>
          <w:lang w:val="en" w:eastAsia="zh-CN" w:bidi="ar"/>
        </w:rPr>
        <w:t>NY/T 4613-2025《农机作业北斗监测终端技术条件》</w:t>
      </w:r>
    </w:p>
    <w:p w14:paraId="5B6FA989">
      <w:pPr>
        <w:spacing w:line="574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（二）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" w:eastAsia="zh-CN" w:bidi="ar"/>
        </w:rPr>
        <w:t>NY/T 3892-2021《农机作业远程监测管理平台数据交换技术规范》</w:t>
      </w:r>
    </w:p>
    <w:p w14:paraId="1576EA04">
      <w:pPr>
        <w:spacing w:line="574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（三）新版大纲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" w:eastAsia="zh-CN" w:bidi="ar"/>
        </w:rPr>
        <w:t>《农机耕整地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北斗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" w:eastAsia="zh-CN" w:bidi="ar"/>
        </w:rPr>
        <w:t>作业监测终端》</w:t>
      </w:r>
    </w:p>
    <w:p w14:paraId="7E010322">
      <w:pPr>
        <w:spacing w:line="574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" w:bidi="ar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（四）新版大纲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" w:eastAsia="zh-CN" w:bidi="ar"/>
        </w:rPr>
        <w:t>《农机播种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北斗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" w:eastAsia="zh-CN" w:bidi="ar"/>
        </w:rPr>
        <w:t>作业监测终端》</w:t>
      </w:r>
    </w:p>
    <w:p w14:paraId="3F694137">
      <w:pPr>
        <w:widowControl/>
        <w:numPr>
          <w:ilvl w:val="0"/>
          <w:numId w:val="0"/>
        </w:numPr>
        <w:spacing w:line="574" w:lineRule="exact"/>
        <w:ind w:firstLine="640" w:firstLineChars="200"/>
        <w:jc w:val="left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-US" w:eastAsia="zh-CN" w:bidi="ar"/>
        </w:rPr>
        <w:t>二、需提供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" w:eastAsia="zh-CN" w:bidi="ar"/>
        </w:rPr>
        <w:t>有资质的检验检测机构出具的BDS系统工作能力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shd w:val="clear" w:color="auto" w:fill="auto"/>
          <w:lang w:val="en-US" w:eastAsia="zh-CN" w:bidi="ar"/>
        </w:rPr>
        <w:t>检验报告。</w:t>
      </w:r>
    </w:p>
    <w:p w14:paraId="7D9D543E">
      <w:pPr>
        <w:numPr>
          <w:ilvl w:val="0"/>
          <w:numId w:val="0"/>
        </w:numPr>
        <w:spacing w:line="574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" w:eastAsia="zh-CN" w:bidi="ar"/>
        </w:rPr>
        <w:t>三、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" w:bidi="ar"/>
        </w:rPr>
        <w:t>具有无线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" w:eastAsia="zh-CN" w:bidi="ar"/>
        </w:rPr>
        <w:t>电发射设备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" w:bidi="ar"/>
        </w:rPr>
        <w:t>型号核准证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" w:eastAsia="zh-CN" w:bidi="ar"/>
        </w:rPr>
        <w:t>（</w:t>
      </w: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shd w:val="clear" w:color="auto" w:fill="auto"/>
          <w:lang w:val="en" w:bidi="ar"/>
        </w:rPr>
        <w:t>SRRC认证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" w:eastAsia="zh-CN" w:bidi="ar"/>
        </w:rPr>
        <w:t>）或电信设备进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" w:bidi="ar"/>
        </w:rPr>
        <w:t>网许可证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" w:eastAsia="zh-CN" w:bidi="ar"/>
        </w:rPr>
        <w:t>（CTA认证）。</w:t>
      </w:r>
    </w:p>
    <w:p w14:paraId="3A9E6408">
      <w:pPr>
        <w:numPr>
          <w:ilvl w:val="0"/>
          <w:numId w:val="0"/>
        </w:numPr>
        <w:spacing w:line="574" w:lineRule="exact"/>
        <w:ind w:firstLine="640" w:firstLineChars="200"/>
        <w:outlineLvl w:val="9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" w:eastAsia="zh-CN" w:bidi="ar"/>
        </w:rPr>
        <w:t>四、已获得《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数据传输协议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对接证明函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  <w:lang w:val="en" w:eastAsia="zh-CN" w:bidi="ar"/>
        </w:rPr>
        <w:t>》（附件6）。</w:t>
      </w:r>
    </w:p>
    <w:p w14:paraId="24F10CF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F0B9D"/>
    <w:rsid w:val="690F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2025-09-30T08:33:00Z</dcterms:created>
  <dc:creator>陶洁</dc:creator>
  <cp:lastModifiedBy>陶洁</cp:lastModifiedBy>
  <dcterms:modified xsi:type="dcterms:W3CDTF">2025-09-30T08:34:06Z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09C42FB9FCD949D0B031F243B0B7FF42_11</vt:lpwstr>
  </property>
  <property fmtid="{D5CDD505-2E9C-101B-9397-08002B2CF9AE}" pid="4" name="KSOTemplateDocerSaveRecord">
    <vt:lpwstr>eyJoZGlkIjoiMTlhNGM0YjkwZGFjYTI5MjE2M2RmN2Q4ZjBjOTk5YjIiLCJ1c2VySWQiOiI4MTY2MjAyMTMifQ==</vt:lpwstr>
  </property>
</Properties>
</file>