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D92CA">
      <w:pPr>
        <w:spacing w:line="59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附件1</w:t>
      </w:r>
    </w:p>
    <w:p w14:paraId="4DE0A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</w:p>
    <w:p w14:paraId="13D01234">
      <w:pPr>
        <w:spacing w:line="59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政府网站季度普查情况表</w:t>
      </w:r>
    </w:p>
    <w:p w14:paraId="11E0CE99">
      <w:pPr>
        <w:spacing w:line="590" w:lineRule="exact"/>
        <w:jc w:val="left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</w:pPr>
    </w:p>
    <w:p w14:paraId="1550C454">
      <w:pPr>
        <w:spacing w:line="590" w:lineRule="exact"/>
        <w:jc w:val="left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  <w:t>填报单位（盖章）：自治区农机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lang w:eastAsia="zh-CN"/>
        </w:rPr>
        <w:t>中心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  <w:t xml:space="preserve">       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24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  <w:t xml:space="preserve">   公开网址：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  <w:lang w:val="en-US" w:eastAsia="zh-CN"/>
        </w:rPr>
        <w:t>njfwzx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  <w:lang w:val="en-US" w:eastAsia="zh-CN"/>
        </w:rPr>
        <w:t>gxzf.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</w:rPr>
        <w:t>gov.cn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  <w:t xml:space="preserve">     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  <w:t>填报日期：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0"/>
          <w:w w:val="100"/>
          <w:sz w:val="24"/>
          <w:lang w:eastAsia="zh-CN"/>
        </w:rPr>
        <w:t>2025年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0"/>
          <w:w w:val="100"/>
          <w:sz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</w:rPr>
        <w:t>月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sz w:val="24"/>
          <w:lang w:val="en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</w:rPr>
        <w:t>日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35"/>
        <w:gridCol w:w="1753"/>
        <w:gridCol w:w="2129"/>
        <w:gridCol w:w="1219"/>
        <w:gridCol w:w="2816"/>
        <w:gridCol w:w="1555"/>
        <w:gridCol w:w="959"/>
        <w:gridCol w:w="1352"/>
        <w:gridCol w:w="1373"/>
      </w:tblGrid>
      <w:tr w14:paraId="2D2819B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44A1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A622F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网站标识码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69840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网站名称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86C96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门户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A65FF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首页网址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21852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监测评分</w:t>
            </w:r>
          </w:p>
          <w:p w14:paraId="051B6DD9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（分）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3EFA2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71AA0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突出问题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5D83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备注</w:t>
            </w:r>
          </w:p>
        </w:tc>
      </w:tr>
      <w:tr w14:paraId="7B91568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8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B8AA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8312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4500000022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35CB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广西壮族自治区农业机械化服务中心网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66C5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部门网站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0DB3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sz w:val="24"/>
                <w:lang w:val="en-US" w:eastAsia="zh-CN"/>
              </w:rPr>
              <w:t>njfwzx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sz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sz w:val="24"/>
                <w:lang w:val="en-US" w:eastAsia="zh-CN"/>
              </w:rPr>
              <w:t>gxzf.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sz w:val="24"/>
              </w:rPr>
              <w:t>gov.cn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2E41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A199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合格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47A7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无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E187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</w:p>
        </w:tc>
      </w:tr>
      <w:tr w14:paraId="6F5F13C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7C27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B6D1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A5AE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6AAB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0DE5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7305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8EF5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9166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2133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968472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6B4A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1D69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653A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9CC1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3A34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7E8A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1DFF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0C38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9B1E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0DB7A1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CEF1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4D39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2A20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A82F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E7F6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01E2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E623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AC80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A01C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E6C347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8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3CA1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3932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6122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2CE3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2BAA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BB86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7E29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C79D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3007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 w14:paraId="546898A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E71D9"/>
    <w:rsid w:val="735E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方正仿宋_GBK" w:hAnsi="方正仿宋_GBK" w:eastAsia="方正仿宋_GBK" w:cs="Times New Roman"/>
      <w:color w:val="000000"/>
      <w:sz w:val="24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2025-09-09T03:37:00Z</dcterms:created>
  <dc:creator>陶洁</dc:creator>
  <cp:lastModifiedBy>陶洁</cp:lastModifiedBy>
  <dcterms:modified xsi:type="dcterms:W3CDTF">2025-09-09T03:40:12Z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88623BF73FDD48D7A28F215FCECCFC40_11</vt:lpwstr>
  </property>
  <property fmtid="{D5CDD505-2E9C-101B-9397-08002B2CF9AE}" pid="4" name="KSOTemplateDocerSaveRecord">
    <vt:lpwstr>eyJoZGlkIjoiMTlhNGM0YjkwZGFjYTI5MjE2M2RmN2Q4ZjBjOTk5YjIiLCJ1c2VySWQiOiI4MTY2MjAyMTMifQ==</vt:lpwstr>
  </property>
</Properties>
</file>